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cs="Times New Roman"/>
          <w:b/>
          <w:sz w:val="24"/>
          <w:szCs w:val="24"/>
          <w:lang w:val="tt-RU"/>
        </w:rPr>
      </w:pPr>
      <w:bookmarkStart w:id="0" w:name="bookmark28"/>
      <w:r>
        <w:rPr>
          <w:rFonts w:ascii="Times New Roman" w:hAnsi="Times New Roman"/>
          <w:b/>
          <w:sz w:val="24"/>
          <w:szCs w:val="24"/>
          <w:lang w:val="tt-RU"/>
        </w:rPr>
        <w:t xml:space="preserve">         </w:t>
      </w:r>
      <w:bookmarkStart w:id="15" w:name="_GoBack"/>
      <w:bookmarkEnd w:id="15"/>
    </w:p>
    <w:p>
      <w:pPr>
        <w:jc w:val="right"/>
        <w:rPr>
          <w:rFonts w:ascii="Times New Roman" w:hAnsi="Times New Roman" w:cs="Times New Roman"/>
          <w:b/>
          <w:sz w:val="24"/>
          <w:szCs w:val="24"/>
          <w:lang w:val="tt-RU"/>
        </w:rPr>
      </w:pPr>
    </w:p>
    <w:p>
      <w:pPr>
        <w:pStyle w:val="38"/>
        <w:ind w:firstLine="709"/>
        <w:contextualSpacing/>
        <w:rPr>
          <w:b/>
          <w:sz w:val="28"/>
          <w:szCs w:val="28"/>
          <w:lang w:val="tt-RU"/>
        </w:rPr>
      </w:pPr>
    </w:p>
    <w:p>
      <w:pPr>
        <w:pStyle w:val="38"/>
        <w:ind w:firstLine="709"/>
        <w:contextualSpacing/>
        <w:rPr>
          <w:b/>
          <w:lang w:val="tt-RU"/>
        </w:rPr>
      </w:pPr>
      <w:r>
        <w:rPr>
          <w:b/>
          <w:lang w:val="tt-RU"/>
        </w:rPr>
        <w:t xml:space="preserve">Сыйныф:     </w:t>
      </w:r>
      <w:r>
        <w:rPr>
          <w:i/>
          <w:lang w:val="tt-RU"/>
        </w:rPr>
        <w:t>7</w:t>
      </w:r>
    </w:p>
    <w:p>
      <w:pPr>
        <w:pStyle w:val="38"/>
        <w:ind w:firstLine="709"/>
        <w:contextualSpacing/>
        <w:rPr>
          <w:i/>
          <w:lang w:val="tt-RU"/>
        </w:rPr>
      </w:pPr>
      <w:r>
        <w:rPr>
          <w:b/>
          <w:lang w:val="tt-RU"/>
        </w:rPr>
        <w:t xml:space="preserve">Укытучы:    </w:t>
      </w:r>
      <w:r>
        <w:rPr>
          <w:i/>
          <w:lang w:val="tt-RU"/>
        </w:rPr>
        <w:t>Хатыйпова Гөлназ Рафис кызы</w:t>
      </w:r>
    </w:p>
    <w:p>
      <w:pPr>
        <w:pStyle w:val="38"/>
        <w:ind w:firstLine="709"/>
        <w:contextualSpacing/>
        <w:rPr>
          <w:lang w:val="tt-RU"/>
        </w:rPr>
      </w:pPr>
    </w:p>
    <w:p>
      <w:pPr>
        <w:pStyle w:val="38"/>
        <w:ind w:firstLine="709"/>
        <w:contextualSpacing/>
        <w:rPr>
          <w:b/>
          <w:lang w:val="tt-RU"/>
        </w:rPr>
      </w:pPr>
      <w:r>
        <w:rPr>
          <w:b/>
          <w:lang w:val="tt-RU"/>
        </w:rPr>
        <w:t>Сәгатьләр саны:</w:t>
      </w:r>
    </w:p>
    <w:p>
      <w:pPr>
        <w:pStyle w:val="38"/>
        <w:ind w:firstLine="709"/>
        <w:contextualSpacing/>
        <w:rPr>
          <w:i/>
          <w:lang w:val="tt-RU"/>
        </w:rPr>
      </w:pPr>
      <w:r>
        <w:rPr>
          <w:b/>
          <w:lang w:val="tt-RU"/>
        </w:rPr>
        <w:t>Барлыгы:</w:t>
      </w:r>
      <w:r>
        <w:rPr>
          <w:i/>
          <w:lang w:val="tt-RU"/>
        </w:rPr>
        <w:t>70 сәг.;  атнага 2  сәг.</w:t>
      </w:r>
    </w:p>
    <w:p>
      <w:pPr>
        <w:jc w:val="center"/>
        <w:rPr>
          <w:rFonts w:ascii="Times New Roman" w:hAnsi="Times New Roman" w:cs="Times New Roman"/>
          <w:b/>
          <w:sz w:val="24"/>
          <w:szCs w:val="24"/>
          <w:lang w:val="tt-RU"/>
        </w:rPr>
      </w:pPr>
    </w:p>
    <w:p>
      <w:pPr>
        <w:pStyle w:val="10"/>
        <w:shd w:val="clear" w:color="auto" w:fill="auto"/>
        <w:spacing w:after="0"/>
        <w:ind w:right="20" w:firstLine="0"/>
        <w:jc w:val="both"/>
        <w:rPr>
          <w:sz w:val="24"/>
          <w:szCs w:val="24"/>
          <w:lang w:val="tt-RU"/>
        </w:rPr>
      </w:pPr>
      <w:r>
        <w:rPr>
          <w:b/>
          <w:iCs/>
          <w:sz w:val="24"/>
          <w:szCs w:val="24"/>
          <w:lang w:val="tt-RU"/>
        </w:rPr>
        <w:t xml:space="preserve">           Әсәрләрне өйрәнү</w:t>
      </w:r>
      <w:r>
        <w:rPr>
          <w:i/>
          <w:sz w:val="24"/>
          <w:szCs w:val="24"/>
          <w:lang w:val="tt-RU"/>
        </w:rPr>
        <w:t>– 58 сәгать</w:t>
      </w:r>
    </w:p>
    <w:p>
      <w:pPr>
        <w:rPr>
          <w:rFonts w:ascii="Times New Roman" w:hAnsi="Times New Roman" w:cs="Times New Roman"/>
          <w:i/>
          <w:sz w:val="24"/>
          <w:szCs w:val="24"/>
          <w:lang w:val="tt-RU"/>
        </w:rPr>
      </w:pPr>
    </w:p>
    <w:p>
      <w:pPr>
        <w:rPr>
          <w:rFonts w:ascii="Times New Roman" w:hAnsi="Times New Roman" w:cs="Times New Roman"/>
          <w:b/>
          <w:sz w:val="24"/>
          <w:szCs w:val="24"/>
          <w:lang w:val="tt-RU"/>
        </w:rPr>
      </w:pPr>
      <w:r>
        <w:rPr>
          <w:rFonts w:ascii="Times New Roman" w:hAnsi="Times New Roman" w:cs="Times New Roman"/>
          <w:b/>
          <w:iCs/>
          <w:sz w:val="24"/>
          <w:szCs w:val="24"/>
          <w:lang w:val="tt-RU"/>
        </w:rPr>
        <w:t xml:space="preserve">          Сөйләм үстерү</w:t>
      </w:r>
      <w:r>
        <w:rPr>
          <w:rFonts w:ascii="Times New Roman" w:hAnsi="Times New Roman" w:cs="Times New Roman"/>
          <w:b/>
          <w:sz w:val="24"/>
          <w:szCs w:val="24"/>
          <w:lang w:val="tt-RU"/>
        </w:rPr>
        <w:t xml:space="preserve"> –      </w:t>
      </w:r>
      <w:r>
        <w:rPr>
          <w:rFonts w:ascii="Times New Roman" w:hAnsi="Times New Roman" w:cs="Times New Roman"/>
          <w:i/>
          <w:sz w:val="24"/>
          <w:szCs w:val="24"/>
          <w:lang w:val="tt-RU"/>
        </w:rPr>
        <w:t>8сәгать</w:t>
      </w:r>
    </w:p>
    <w:p>
      <w:pPr>
        <w:rPr>
          <w:rFonts w:ascii="Times New Roman" w:hAnsi="Times New Roman" w:cs="Times New Roman"/>
          <w:b/>
          <w:sz w:val="24"/>
          <w:szCs w:val="24"/>
          <w:lang w:val="tt-RU"/>
        </w:rPr>
      </w:pPr>
      <w:r>
        <w:rPr>
          <w:rFonts w:ascii="Times New Roman" w:hAnsi="Times New Roman" w:cs="Times New Roman"/>
          <w:b/>
          <w:iCs/>
          <w:sz w:val="24"/>
          <w:szCs w:val="24"/>
          <w:lang w:val="tt-RU"/>
        </w:rPr>
        <w:t xml:space="preserve">          Дәрестән тыш уку</w:t>
      </w:r>
      <w:r>
        <w:rPr>
          <w:rFonts w:ascii="Times New Roman" w:hAnsi="Times New Roman" w:cs="Times New Roman"/>
          <w:b/>
          <w:sz w:val="24"/>
          <w:szCs w:val="24"/>
          <w:lang w:val="tt-RU"/>
        </w:rPr>
        <w:t xml:space="preserve"> – </w:t>
      </w:r>
      <w:r>
        <w:rPr>
          <w:rFonts w:ascii="Times New Roman" w:hAnsi="Times New Roman" w:cs="Times New Roman"/>
          <w:i/>
          <w:sz w:val="24"/>
          <w:szCs w:val="24"/>
          <w:lang w:val="tt-RU"/>
        </w:rPr>
        <w:t>4 сәгать</w:t>
      </w:r>
    </w:p>
    <w:p>
      <w:pPr>
        <w:tabs>
          <w:tab w:val="left" w:pos="945"/>
        </w:tabs>
        <w:rPr>
          <w:rFonts w:ascii="Times New Roman" w:hAnsi="Times New Roman" w:cs="Times New Roman"/>
          <w:i/>
          <w:sz w:val="24"/>
          <w:szCs w:val="24"/>
          <w:lang w:val="tt-RU"/>
        </w:rPr>
      </w:pPr>
    </w:p>
    <w:p>
      <w:pPr>
        <w:rPr>
          <w:rFonts w:ascii="Times New Roman" w:hAnsi="Times New Roman" w:cs="Times New Roman"/>
          <w:b/>
          <w:sz w:val="24"/>
          <w:szCs w:val="24"/>
          <w:lang w:val="tt-RU"/>
        </w:rPr>
      </w:pPr>
    </w:p>
    <w:p>
      <w:pPr>
        <w:jc w:val="center"/>
        <w:rPr>
          <w:rFonts w:ascii="Times New Roman" w:hAnsi="Times New Roman" w:cs="Times New Roman"/>
          <w:i/>
          <w:sz w:val="24"/>
          <w:szCs w:val="24"/>
          <w:lang w:val="tt-RU" w:eastAsia="fa-IR" w:bidi="fa-IR"/>
        </w:rPr>
      </w:pPr>
      <w:r>
        <w:rPr>
          <w:rFonts w:ascii="Times New Roman" w:hAnsi="Times New Roman" w:cs="Times New Roman"/>
          <w:b/>
          <w:sz w:val="24"/>
          <w:szCs w:val="24"/>
          <w:lang w:val="tt-RU"/>
        </w:rPr>
        <w:t xml:space="preserve">          Планлаштыру </w:t>
      </w:r>
      <w:r>
        <w:rPr>
          <w:rFonts w:ascii="Times New Roman" w:hAnsi="Times New Roman"/>
          <w:i/>
          <w:sz w:val="24"/>
          <w:szCs w:val="24"/>
          <w:lang w:val="tt-RU"/>
        </w:rPr>
        <w:t xml:space="preserve">Татарстан Республикасы Мәгариф һәм фән министрлыгы тарафыннан рөхсәт ителгән "Татар телендә урта (тулы) гомуми белем бирү мәктәпләре ( 5-9 нчы сыйныфлар) өчен татар әдәбиятынанн авторлык (эш) программасы " (Төзүче-авторлары: Д.М.Абдуллина, Л.К.Хисматова), </w:t>
      </w:r>
      <w:r>
        <w:rPr>
          <w:rFonts w:ascii="Times New Roman" w:hAnsi="Times New Roman" w:cs="Times New Roman"/>
          <w:i/>
          <w:sz w:val="24"/>
          <w:szCs w:val="24"/>
          <w:lang w:val="tt-RU"/>
        </w:rPr>
        <w:t>нигезендә төзелде.</w:t>
      </w:r>
    </w:p>
    <w:p>
      <w:pPr>
        <w:pStyle w:val="10"/>
        <w:shd w:val="clear" w:color="auto" w:fill="auto"/>
        <w:spacing w:after="0"/>
        <w:ind w:left="20" w:right="20" w:firstLine="700"/>
        <w:jc w:val="both"/>
        <w:rPr>
          <w:sz w:val="24"/>
          <w:szCs w:val="24"/>
          <w:lang w:val="tt-RU"/>
        </w:rPr>
      </w:pPr>
      <w:r>
        <w:rPr>
          <w:b/>
          <w:sz w:val="24"/>
          <w:szCs w:val="24"/>
          <w:lang w:val="tt-RU"/>
        </w:rPr>
        <w:t xml:space="preserve">         Дәреслек:</w:t>
      </w:r>
      <w:r>
        <w:rPr>
          <w:i/>
          <w:sz w:val="24"/>
          <w:szCs w:val="24"/>
          <w:lang w:val="tt-RU"/>
        </w:rPr>
        <w:t xml:space="preserve">Әдәбият. 7 сыйныф: татар телендә гомуми белем бирү оешмалары өчен уку әсбабы. 2 кисәктә. 1 кисәк / Д.М. Абдуллина, Л.К. Хисмәтова, Ф.Х. Җәүһәрова. - Казан: Татар. кит. нәшр., 2014. </w:t>
      </w:r>
    </w:p>
    <w:p>
      <w:pPr>
        <w:pStyle w:val="19"/>
        <w:keepNext/>
        <w:keepLines/>
        <w:shd w:val="clear" w:color="auto" w:fill="auto"/>
        <w:spacing w:after="0" w:line="276" w:lineRule="auto"/>
        <w:ind w:left="4380"/>
        <w:rPr>
          <w:b/>
          <w:sz w:val="24"/>
          <w:szCs w:val="24"/>
          <w:lang w:val="tt-RU"/>
        </w:rPr>
      </w:pPr>
    </w:p>
    <w:p>
      <w:pPr>
        <w:pStyle w:val="19"/>
        <w:keepNext/>
        <w:keepLines/>
        <w:shd w:val="clear" w:color="auto" w:fill="auto"/>
        <w:spacing w:after="0" w:line="276" w:lineRule="auto"/>
        <w:ind w:left="4380"/>
        <w:rPr>
          <w:b/>
          <w:sz w:val="24"/>
          <w:szCs w:val="24"/>
          <w:lang w:val="tt-RU"/>
        </w:rPr>
      </w:pPr>
    </w:p>
    <w:p>
      <w:pPr>
        <w:pStyle w:val="19"/>
        <w:keepNext/>
        <w:keepLines/>
        <w:shd w:val="clear" w:color="auto" w:fill="auto"/>
        <w:spacing w:after="0" w:line="276" w:lineRule="auto"/>
        <w:ind w:left="4380"/>
        <w:rPr>
          <w:b/>
          <w:sz w:val="24"/>
          <w:szCs w:val="24"/>
          <w:lang w:val="tt-RU"/>
        </w:rPr>
      </w:pPr>
    </w:p>
    <w:p>
      <w:pPr>
        <w:pStyle w:val="19"/>
        <w:keepNext/>
        <w:keepLines/>
        <w:shd w:val="clear" w:color="auto" w:fill="auto"/>
        <w:spacing w:after="0" w:line="276" w:lineRule="auto"/>
        <w:ind w:left="4380"/>
        <w:rPr>
          <w:b/>
          <w:sz w:val="22"/>
          <w:szCs w:val="22"/>
          <w:lang w:val="tt-RU"/>
        </w:rPr>
      </w:pPr>
    </w:p>
    <w:p>
      <w:pPr>
        <w:pStyle w:val="19"/>
        <w:keepNext/>
        <w:keepLines/>
        <w:shd w:val="clear" w:color="auto" w:fill="auto"/>
        <w:spacing w:after="0" w:line="276" w:lineRule="auto"/>
        <w:ind w:left="4380"/>
        <w:rPr>
          <w:b/>
          <w:sz w:val="22"/>
          <w:szCs w:val="22"/>
          <w:lang w:val="tt-RU"/>
        </w:rPr>
      </w:pPr>
    </w:p>
    <w:bookmarkEnd w:id="0"/>
    <w:p>
      <w:pPr>
        <w:pStyle w:val="36"/>
        <w:spacing w:line="276" w:lineRule="auto"/>
        <w:jc w:val="both"/>
        <w:rPr>
          <w:rFonts w:ascii="Times New Roman" w:hAnsi="Times New Roman"/>
          <w:b/>
          <w:lang w:val="tt-RU"/>
        </w:rPr>
      </w:pPr>
    </w:p>
    <w:p>
      <w:pPr>
        <w:pStyle w:val="36"/>
        <w:spacing w:line="276" w:lineRule="auto"/>
        <w:jc w:val="both"/>
        <w:rPr>
          <w:rFonts w:ascii="Times New Roman" w:hAnsi="Times New Roman"/>
          <w:bCs/>
          <w:lang w:val="tt-RU"/>
        </w:rPr>
      </w:pPr>
    </w:p>
    <w:p>
      <w:pPr>
        <w:pStyle w:val="36"/>
        <w:spacing w:line="276" w:lineRule="auto"/>
        <w:jc w:val="both"/>
        <w:rPr>
          <w:rFonts w:ascii="Times New Roman" w:hAnsi="Times New Roman"/>
          <w:b/>
          <w:bCs/>
          <w:lang w:val="tt-RU"/>
        </w:rPr>
      </w:pPr>
    </w:p>
    <w:p>
      <w:pPr>
        <w:pStyle w:val="36"/>
        <w:spacing w:line="276" w:lineRule="auto"/>
        <w:jc w:val="center"/>
        <w:rPr>
          <w:rFonts w:ascii="Times New Roman" w:hAnsi="Times New Roman"/>
          <w:b/>
          <w:bCs/>
          <w:lang w:val="tt-RU"/>
        </w:rPr>
      </w:pPr>
    </w:p>
    <w:p>
      <w:pPr>
        <w:pStyle w:val="36"/>
        <w:spacing w:line="276" w:lineRule="auto"/>
        <w:jc w:val="center"/>
        <w:rPr>
          <w:rFonts w:ascii="Times New Roman" w:hAnsi="Times New Roman"/>
          <w:b/>
          <w:bCs/>
          <w:sz w:val="24"/>
          <w:szCs w:val="24"/>
          <w:lang w:val="tt-RU"/>
        </w:rPr>
      </w:pPr>
    </w:p>
    <w:p>
      <w:pPr>
        <w:pStyle w:val="36"/>
        <w:spacing w:line="276" w:lineRule="auto"/>
        <w:jc w:val="center"/>
        <w:rPr>
          <w:rFonts w:ascii="Times New Roman" w:hAnsi="Times New Roman"/>
          <w:b/>
          <w:bCs/>
          <w:sz w:val="24"/>
          <w:szCs w:val="24"/>
          <w:lang w:val="tt-RU"/>
        </w:rPr>
      </w:pPr>
    </w:p>
    <w:p>
      <w:pPr>
        <w:pStyle w:val="36"/>
        <w:spacing w:line="276" w:lineRule="auto"/>
        <w:jc w:val="center"/>
        <w:rPr>
          <w:rFonts w:ascii="Times New Roman" w:hAnsi="Times New Roman"/>
          <w:b/>
          <w:bCs/>
          <w:sz w:val="24"/>
          <w:szCs w:val="24"/>
          <w:lang w:val="tt-RU"/>
        </w:rPr>
      </w:pPr>
    </w:p>
    <w:p>
      <w:pPr>
        <w:pStyle w:val="36"/>
        <w:spacing w:line="276" w:lineRule="auto"/>
        <w:jc w:val="center"/>
        <w:rPr>
          <w:rFonts w:ascii="Times New Roman" w:hAnsi="Times New Roman"/>
          <w:bCs/>
          <w:sz w:val="24"/>
          <w:szCs w:val="24"/>
          <w:lang w:val="tt-RU"/>
        </w:rPr>
      </w:pPr>
      <w:r>
        <w:rPr>
          <w:rFonts w:ascii="Times New Roman" w:hAnsi="Times New Roman"/>
          <w:b/>
          <w:bCs/>
          <w:sz w:val="24"/>
          <w:szCs w:val="24"/>
          <w:lang w:val="tt-RU"/>
        </w:rPr>
        <w:t>АҢЛАТМА ЯЗУЫ</w:t>
      </w:r>
    </w:p>
    <w:p>
      <w:pPr>
        <w:pStyle w:val="36"/>
        <w:spacing w:line="276" w:lineRule="auto"/>
        <w:jc w:val="both"/>
        <w:rPr>
          <w:rFonts w:ascii="Times New Roman" w:hAnsi="Times New Roman"/>
          <w:sz w:val="24"/>
          <w:szCs w:val="24"/>
          <w:lang w:val="tt-RU"/>
        </w:rPr>
      </w:pPr>
      <w:r>
        <w:rPr>
          <w:rFonts w:ascii="Times New Roman" w:hAnsi="Times New Roman"/>
          <w:sz w:val="24"/>
          <w:szCs w:val="24"/>
          <w:lang w:val="tt-RU"/>
        </w:rPr>
        <w:t xml:space="preserve">7 нче сыйныф өчен "Әдәбият" курсының эш программасы Федераль дәүләт белем бирү стандартларының таләпләренә туры китереп, Татарстан Республикасы Мәгариф һәм фән министрлыгы тарафыннан рөхсәт ителгән "Татар телендә урта (тулы) гомуми белем бирү мәктәпләре ( 5-9 нчы сыйныфлар) өчен татар әдәбиятынанн авторлык (эш) программасы"на (Төзүче-авторлары: Д.М.Абдуллина, Л.К.Хисматова), </w:t>
      </w:r>
      <w:r>
        <w:rPr>
          <w:rFonts w:ascii="Arial" w:hAnsi="Arial" w:cs="Arial"/>
          <w:sz w:val="21"/>
          <w:szCs w:val="21"/>
          <w:shd w:val="clear" w:color="auto" w:fill="FFFFFF"/>
          <w:lang w:val="tt-RU"/>
        </w:rPr>
        <w:t>“</w:t>
      </w:r>
      <w:r>
        <w:rPr>
          <w:rFonts w:ascii="Times New Roman" w:hAnsi="Times New Roman"/>
          <w:sz w:val="24"/>
          <w:szCs w:val="24"/>
          <w:shd w:val="clear" w:color="auto" w:fill="FFFFFF"/>
          <w:lang w:val="tt-RU"/>
        </w:rPr>
        <w:t>Россия Федерациясенең Мәгариф турында” №273- ФЗ номерлы Законына (29.12.2012)</w:t>
      </w:r>
      <w:r>
        <w:rPr>
          <w:rFonts w:ascii="Times New Roman" w:hAnsi="Times New Roman"/>
          <w:bCs/>
          <w:sz w:val="24"/>
          <w:szCs w:val="24"/>
          <w:lang w:val="tt-RU"/>
        </w:rPr>
        <w:t>,</w:t>
      </w:r>
      <w:r>
        <w:rPr>
          <w:rFonts w:ascii="Times New Roman" w:hAnsi="Times New Roman"/>
          <w:sz w:val="24"/>
          <w:szCs w:val="24"/>
          <w:lang w:val="tt-RU"/>
        </w:rPr>
        <w:t xml:space="preserve"> МБББУ  “Сарман урта гомуми белем бирү мәктәбе”нең</w:t>
      </w:r>
      <w:r>
        <w:rPr>
          <w:rFonts w:ascii="Times New Roman" w:hAnsi="Times New Roman"/>
          <w:bCs/>
          <w:sz w:val="24"/>
          <w:szCs w:val="24"/>
          <w:shd w:val="clear" w:color="auto" w:fill="FFFFFF"/>
          <w:lang w:val="tt-RU"/>
        </w:rPr>
        <w:t xml:space="preserve"> эш программасы</w:t>
      </w:r>
      <w:r>
        <w:rPr>
          <w:rFonts w:ascii="Times New Roman" w:hAnsi="Times New Roman"/>
          <w:sz w:val="24"/>
          <w:szCs w:val="24"/>
          <w:shd w:val="clear" w:color="auto" w:fill="FFFFFF"/>
          <w:lang w:val="tt-RU"/>
        </w:rPr>
        <w:t> турында</w:t>
      </w:r>
      <w:r>
        <w:rPr>
          <w:rFonts w:ascii="Times New Roman" w:hAnsi="Times New Roman"/>
          <w:bCs/>
          <w:sz w:val="24"/>
          <w:szCs w:val="24"/>
          <w:shd w:val="clear" w:color="auto" w:fill="FFFFFF"/>
          <w:lang w:val="tt-RU"/>
        </w:rPr>
        <w:t xml:space="preserve"> нигезләмәсенә, </w:t>
      </w:r>
      <w:r>
        <w:rPr>
          <w:rFonts w:ascii="Times New Roman" w:hAnsi="Times New Roman"/>
          <w:sz w:val="24"/>
          <w:szCs w:val="24"/>
          <w:lang w:val="tt-RU"/>
        </w:rPr>
        <w:t>МБББУ  “Сарман урта гомуми белем бирү мәктәбе” нең 2017</w:t>
      </w:r>
      <w:r>
        <w:rPr>
          <w:rFonts w:ascii="Times New Roman" w:hAnsi="Times New Roman"/>
          <w:sz w:val="24"/>
          <w:szCs w:val="24"/>
          <w:lang w:val="ru-RU"/>
        </w:rPr>
        <w:t>8</w:t>
      </w:r>
      <w:r>
        <w:rPr>
          <w:rFonts w:ascii="Times New Roman" w:hAnsi="Times New Roman"/>
          <w:sz w:val="24"/>
          <w:szCs w:val="24"/>
          <w:lang w:val="tt-RU"/>
        </w:rPr>
        <w:t xml:space="preserve">-2018 </w:t>
      </w:r>
      <w:r>
        <w:rPr>
          <w:rFonts w:ascii="Times New Roman" w:hAnsi="Times New Roman"/>
          <w:sz w:val="24"/>
          <w:szCs w:val="24"/>
          <w:lang w:val="ru-RU"/>
        </w:rPr>
        <w:t>9</w:t>
      </w:r>
      <w:r>
        <w:rPr>
          <w:rFonts w:ascii="Times New Roman" w:hAnsi="Times New Roman"/>
          <w:sz w:val="24"/>
          <w:szCs w:val="24"/>
          <w:lang w:val="tt-RU"/>
        </w:rPr>
        <w:t>нч</w:t>
      </w:r>
      <w:r>
        <w:rPr>
          <w:rFonts w:ascii="Times New Roman" w:hAnsi="Times New Roman"/>
          <w:sz w:val="24"/>
          <w:szCs w:val="24"/>
          <w:lang w:val="ru-RU"/>
        </w:rPr>
        <w:t>ы</w:t>
      </w:r>
      <w:r>
        <w:rPr>
          <w:rFonts w:ascii="Times New Roman" w:hAnsi="Times New Roman"/>
          <w:sz w:val="24"/>
          <w:szCs w:val="24"/>
          <w:lang w:val="tt-RU"/>
        </w:rPr>
        <w:t xml:space="preserve"> уку елына  укыту  планына, 7 нче сыйныф өчен Д.М. Абдуллина, Л.К. Хисмәтова, Ф.Х. Җәүһәрова эшләгән (Казан, Татар. кит. нәшр; 2014) Татарстанның Мәгариф һәм фән министрлыгы тарафыннан тәкъдим ителгән дәреслеккә нигезләнеп төзелде.</w:t>
      </w:r>
      <w:bookmarkStart w:id="1" w:name="bookmark29"/>
    </w:p>
    <w:p>
      <w:pPr>
        <w:pStyle w:val="17"/>
        <w:keepNext/>
        <w:keepLines/>
        <w:shd w:val="clear" w:color="auto" w:fill="auto"/>
        <w:spacing w:before="0" w:line="276" w:lineRule="auto"/>
        <w:ind w:left="1060" w:firstLine="0"/>
        <w:jc w:val="left"/>
        <w:rPr>
          <w:sz w:val="24"/>
          <w:szCs w:val="24"/>
          <w:lang w:val="tt-RU"/>
        </w:rPr>
      </w:pPr>
    </w:p>
    <w:p>
      <w:pPr>
        <w:pStyle w:val="17"/>
        <w:keepNext/>
        <w:keepLines/>
        <w:shd w:val="clear" w:color="auto" w:fill="auto"/>
        <w:spacing w:before="0" w:line="283" w:lineRule="exact"/>
        <w:ind w:left="1060" w:firstLine="0"/>
        <w:jc w:val="left"/>
        <w:rPr>
          <w:b/>
          <w:sz w:val="24"/>
          <w:szCs w:val="24"/>
          <w:lang w:val="tt-RU"/>
        </w:rPr>
      </w:pPr>
      <w:r>
        <w:rPr>
          <w:b/>
          <w:sz w:val="24"/>
          <w:szCs w:val="24"/>
          <w:lang w:val="tt-RU"/>
        </w:rPr>
        <w:t>7 нче сыйныфта татар балалары өчен әдәбият укытуның төп максаты</w:t>
      </w:r>
      <w:bookmarkEnd w:id="1"/>
    </w:p>
    <w:p>
      <w:pPr>
        <w:pStyle w:val="17"/>
        <w:keepNext/>
        <w:keepLines/>
        <w:shd w:val="clear" w:color="auto" w:fill="auto"/>
        <w:spacing w:before="0" w:line="283" w:lineRule="exact"/>
        <w:ind w:left="1060" w:firstLine="0"/>
        <w:jc w:val="left"/>
        <w:rPr>
          <w:b/>
          <w:sz w:val="24"/>
          <w:szCs w:val="24"/>
          <w:lang w:val="tt-RU"/>
        </w:rPr>
      </w:pPr>
    </w:p>
    <w:p>
      <w:pPr>
        <w:pStyle w:val="10"/>
        <w:numPr>
          <w:ilvl w:val="0"/>
          <w:numId w:val="1"/>
        </w:numPr>
        <w:shd w:val="clear" w:color="auto" w:fill="auto"/>
        <w:tabs>
          <w:tab w:val="left" w:pos="740"/>
        </w:tabs>
        <w:spacing w:after="0" w:line="283" w:lineRule="exact"/>
        <w:ind w:left="20" w:right="20" w:firstLine="380"/>
        <w:jc w:val="left"/>
        <w:rPr>
          <w:sz w:val="24"/>
          <w:szCs w:val="24"/>
          <w:lang w:val="tt-RU"/>
        </w:rPr>
      </w:pPr>
      <w:r>
        <w:rPr>
          <w:sz w:val="24"/>
          <w:szCs w:val="24"/>
          <w:lang w:val="tt-RU"/>
        </w:rPr>
        <w:t>Татар әдәбиятының бай тарихын, классик язучыларының иҗатларын һәм иң күренекле әсәрләрне өйрәнү, үзләштерү;</w:t>
      </w:r>
    </w:p>
    <w:p>
      <w:pPr>
        <w:pStyle w:val="10"/>
        <w:numPr>
          <w:ilvl w:val="0"/>
          <w:numId w:val="1"/>
        </w:numPr>
        <w:shd w:val="clear" w:color="auto" w:fill="auto"/>
        <w:tabs>
          <w:tab w:val="left" w:pos="740"/>
        </w:tabs>
        <w:spacing w:after="0" w:line="283" w:lineRule="exact"/>
        <w:ind w:left="20" w:right="20" w:firstLine="380"/>
        <w:jc w:val="left"/>
        <w:rPr>
          <w:sz w:val="24"/>
          <w:szCs w:val="24"/>
          <w:lang w:val="tt-RU"/>
        </w:rPr>
      </w:pPr>
      <w:r>
        <w:rPr>
          <w:sz w:val="24"/>
          <w:szCs w:val="24"/>
          <w:lang w:val="tt-RU"/>
        </w:rPr>
        <w:t>Әдәби төр, жанр, эчтәлек, форма һәм әдәби алымнар турындагы белемнәрне системага салу;</w:t>
      </w:r>
    </w:p>
    <w:p>
      <w:pPr>
        <w:pStyle w:val="10"/>
        <w:numPr>
          <w:ilvl w:val="0"/>
          <w:numId w:val="1"/>
        </w:numPr>
        <w:shd w:val="clear" w:color="auto" w:fill="auto"/>
        <w:tabs>
          <w:tab w:val="left" w:pos="730"/>
        </w:tabs>
        <w:spacing w:after="0" w:line="283" w:lineRule="exact"/>
        <w:ind w:left="20" w:right="20" w:firstLine="380"/>
        <w:jc w:val="left"/>
        <w:rPr>
          <w:sz w:val="24"/>
          <w:szCs w:val="24"/>
          <w:lang w:val="tt-RU"/>
        </w:rPr>
      </w:pPr>
      <w:r>
        <w:rPr>
          <w:sz w:val="24"/>
          <w:szCs w:val="24"/>
          <w:lang w:val="tt-RU"/>
        </w:rPr>
        <w:t>Матур әдәбият әсәрләрен форма һәм эчтәлек берлегендә аңларга һәм анализларга өйрәтү;</w:t>
      </w:r>
    </w:p>
    <w:p>
      <w:pPr>
        <w:pStyle w:val="10"/>
        <w:numPr>
          <w:ilvl w:val="0"/>
          <w:numId w:val="1"/>
        </w:numPr>
        <w:shd w:val="clear" w:color="auto" w:fill="auto"/>
        <w:tabs>
          <w:tab w:val="left" w:pos="735"/>
        </w:tabs>
        <w:spacing w:after="0" w:line="283" w:lineRule="exact"/>
        <w:ind w:left="20" w:right="20" w:firstLine="380"/>
        <w:jc w:val="left"/>
        <w:rPr>
          <w:sz w:val="24"/>
          <w:szCs w:val="24"/>
          <w:lang w:val="tt-RU"/>
        </w:rPr>
      </w:pPr>
      <w:r>
        <w:rPr>
          <w:sz w:val="24"/>
          <w:szCs w:val="24"/>
          <w:lang w:val="tt-RU"/>
        </w:rPr>
        <w:t>Иң күркәм әсәрләр мисалында рухи байлыкның кыйммәтен күрсәтү, аларның дәрәҗәсен күтәрү;</w:t>
      </w:r>
    </w:p>
    <w:p>
      <w:pPr>
        <w:pStyle w:val="10"/>
        <w:numPr>
          <w:ilvl w:val="0"/>
          <w:numId w:val="1"/>
        </w:numPr>
        <w:shd w:val="clear" w:color="auto" w:fill="auto"/>
        <w:tabs>
          <w:tab w:val="left" w:pos="745"/>
        </w:tabs>
        <w:spacing w:after="0" w:line="283" w:lineRule="exact"/>
        <w:ind w:left="20" w:right="20" w:firstLine="380"/>
        <w:jc w:val="left"/>
        <w:rPr>
          <w:sz w:val="24"/>
          <w:szCs w:val="24"/>
          <w:lang w:val="tt-RU"/>
        </w:rPr>
      </w:pPr>
      <w:r>
        <w:rPr>
          <w:sz w:val="24"/>
          <w:szCs w:val="24"/>
          <w:lang w:val="tt-RU"/>
        </w:rPr>
        <w:t>Укучыда танып белү кызыксынуын уяту, белем алуга, иҗади һәм рухи үсүгә теләк - омтылыш тудыру, укучының иҗади сәләтен үстерү.</w:t>
      </w:r>
    </w:p>
    <w:p>
      <w:pPr>
        <w:pStyle w:val="10"/>
        <w:shd w:val="clear" w:color="auto" w:fill="auto"/>
        <w:tabs>
          <w:tab w:val="left" w:pos="745"/>
        </w:tabs>
        <w:spacing w:after="0" w:line="283" w:lineRule="exact"/>
        <w:ind w:left="400" w:right="20" w:firstLine="0"/>
        <w:jc w:val="left"/>
        <w:rPr>
          <w:sz w:val="24"/>
          <w:szCs w:val="24"/>
          <w:lang w:val="tt-RU"/>
        </w:rPr>
      </w:pPr>
    </w:p>
    <w:p>
      <w:pPr>
        <w:pStyle w:val="17"/>
        <w:keepNext/>
        <w:keepLines/>
        <w:shd w:val="clear" w:color="auto" w:fill="auto"/>
        <w:spacing w:before="0" w:line="283" w:lineRule="exact"/>
        <w:ind w:left="20" w:firstLine="380"/>
        <w:jc w:val="left"/>
        <w:rPr>
          <w:b/>
          <w:sz w:val="24"/>
          <w:szCs w:val="24"/>
          <w:lang w:val="tt-RU"/>
        </w:rPr>
      </w:pPr>
      <w:bookmarkStart w:id="2" w:name="bookmark30"/>
      <w:r>
        <w:rPr>
          <w:b/>
          <w:sz w:val="24"/>
          <w:szCs w:val="24"/>
        </w:rPr>
        <w:t>Бурычлары</w:t>
      </w:r>
      <w:bookmarkEnd w:id="2"/>
    </w:p>
    <w:p>
      <w:pPr>
        <w:pStyle w:val="17"/>
        <w:keepNext/>
        <w:keepLines/>
        <w:shd w:val="clear" w:color="auto" w:fill="auto"/>
        <w:spacing w:before="0" w:line="283" w:lineRule="exact"/>
        <w:ind w:left="20" w:firstLine="380"/>
        <w:jc w:val="left"/>
        <w:rPr>
          <w:b/>
          <w:sz w:val="24"/>
          <w:szCs w:val="24"/>
          <w:lang w:val="tt-RU"/>
        </w:rPr>
      </w:pPr>
    </w:p>
    <w:p>
      <w:pPr>
        <w:pStyle w:val="10"/>
        <w:numPr>
          <w:ilvl w:val="0"/>
          <w:numId w:val="1"/>
        </w:numPr>
        <w:shd w:val="clear" w:color="auto" w:fill="auto"/>
        <w:tabs>
          <w:tab w:val="left" w:pos="721"/>
        </w:tabs>
        <w:spacing w:after="0" w:line="283" w:lineRule="exact"/>
        <w:ind w:left="20" w:right="20" w:firstLine="380"/>
        <w:jc w:val="left"/>
        <w:rPr>
          <w:sz w:val="24"/>
          <w:szCs w:val="24"/>
          <w:lang w:val="tt-RU"/>
        </w:rPr>
      </w:pPr>
      <w:r>
        <w:rPr>
          <w:sz w:val="24"/>
          <w:szCs w:val="24"/>
          <w:lang w:val="tt-RU"/>
        </w:rPr>
        <w:t>Иҗат, әдәбият үсеше, аның тарихи төшенчәләрен, өйрәнелгән әдәби әсәрләрне чорларның үсеш тәртибендә системалы итеп күзалларга ярдәм итү;</w:t>
      </w:r>
    </w:p>
    <w:p>
      <w:pPr>
        <w:pStyle w:val="10"/>
        <w:numPr>
          <w:ilvl w:val="0"/>
          <w:numId w:val="1"/>
        </w:numPr>
        <w:shd w:val="clear" w:color="auto" w:fill="auto"/>
        <w:tabs>
          <w:tab w:val="left" w:pos="726"/>
        </w:tabs>
        <w:spacing w:after="0" w:line="269" w:lineRule="exact"/>
        <w:ind w:left="20" w:right="20" w:firstLine="380"/>
        <w:jc w:val="left"/>
        <w:rPr>
          <w:sz w:val="24"/>
          <w:szCs w:val="24"/>
          <w:lang w:val="tt-RU"/>
        </w:rPr>
      </w:pPr>
      <w:r>
        <w:rPr>
          <w:sz w:val="24"/>
          <w:szCs w:val="24"/>
          <w:lang w:val="tt-RU"/>
        </w:rPr>
        <w:t>Матур әдәбият формалашуында һәм үсешендә зур роль уйнаган чәчмә һәм тезмә әсәрләр җыелмасы - халык авыз иҗаты, аның матур әдәбият белән уртак һәм аермалы якларын күрсәтү;</w:t>
      </w:r>
    </w:p>
    <w:p>
      <w:pPr>
        <w:pStyle w:val="10"/>
        <w:numPr>
          <w:ilvl w:val="0"/>
          <w:numId w:val="1"/>
        </w:numPr>
        <w:shd w:val="clear" w:color="auto" w:fill="auto"/>
        <w:tabs>
          <w:tab w:val="left" w:pos="822"/>
        </w:tabs>
        <w:spacing w:after="0" w:line="230" w:lineRule="exact"/>
        <w:ind w:left="20" w:firstLine="380"/>
        <w:jc w:val="left"/>
        <w:rPr>
          <w:sz w:val="24"/>
          <w:szCs w:val="24"/>
          <w:lang w:val="tt-RU"/>
        </w:rPr>
      </w:pPr>
      <w:r>
        <w:rPr>
          <w:sz w:val="24"/>
          <w:szCs w:val="24"/>
          <w:lang w:val="tt-RU"/>
        </w:rPr>
        <w:t>Сәнгать әсәрен иҗат иткән әдипләргә карата хөрмәт уяту;</w:t>
      </w:r>
    </w:p>
    <w:p>
      <w:pPr>
        <w:pStyle w:val="10"/>
        <w:shd w:val="clear" w:color="auto" w:fill="auto"/>
        <w:spacing w:after="0"/>
        <w:ind w:left="120" w:right="60" w:firstLine="460"/>
        <w:jc w:val="left"/>
        <w:rPr>
          <w:sz w:val="24"/>
          <w:szCs w:val="24"/>
          <w:lang w:val="tt-RU"/>
        </w:rPr>
      </w:pPr>
      <w:r>
        <w:rPr>
          <w:sz w:val="24"/>
          <w:szCs w:val="24"/>
          <w:lang w:val="tt-RU"/>
        </w:rPr>
        <w:t>• Матур әдәбиятны милли һәм дөньякүләм культураның бер күренеше итеп карау, аның рухи кыйммәтләрне, традицияләрне саклаучы, тапшыручы икәнен аңлату;</w:t>
      </w:r>
    </w:p>
    <w:p>
      <w:pPr>
        <w:pStyle w:val="10"/>
        <w:numPr>
          <w:ilvl w:val="0"/>
          <w:numId w:val="1"/>
        </w:numPr>
        <w:shd w:val="clear" w:color="auto" w:fill="auto"/>
        <w:tabs>
          <w:tab w:val="left" w:pos="826"/>
        </w:tabs>
        <w:spacing w:after="0" w:line="278" w:lineRule="exact"/>
        <w:ind w:left="120" w:right="60" w:firstLine="460"/>
        <w:jc w:val="left"/>
        <w:rPr>
          <w:sz w:val="24"/>
          <w:szCs w:val="24"/>
          <w:lang w:val="tt-RU"/>
        </w:rPr>
      </w:pPr>
      <w:r>
        <w:rPr>
          <w:sz w:val="24"/>
          <w:szCs w:val="24"/>
          <w:lang w:val="tt-RU"/>
        </w:rPr>
        <w:t>Әдәби әсәрне анализлау күнекмәләре булдыру, әдәбият теориясеннән 7 нче сыйныф программасы буенча теоретик белемнәр бирү һәм анализ барышында кулланырга өйрәтү;</w:t>
      </w:r>
    </w:p>
    <w:p>
      <w:pPr>
        <w:pStyle w:val="10"/>
        <w:numPr>
          <w:ilvl w:val="0"/>
          <w:numId w:val="1"/>
        </w:numPr>
        <w:shd w:val="clear" w:color="auto" w:fill="auto"/>
        <w:tabs>
          <w:tab w:val="left" w:pos="830"/>
        </w:tabs>
        <w:spacing w:after="0" w:line="278" w:lineRule="exact"/>
        <w:ind w:left="120" w:right="60" w:firstLine="460"/>
        <w:jc w:val="left"/>
        <w:rPr>
          <w:sz w:val="24"/>
          <w:szCs w:val="24"/>
          <w:lang w:val="tt-RU"/>
        </w:rPr>
      </w:pPr>
      <w:r>
        <w:rPr>
          <w:sz w:val="24"/>
          <w:szCs w:val="24"/>
          <w:lang w:val="tt-RU"/>
        </w:rPr>
        <w:t>Әдәби әсәрдә тасвирланган тормыш вакыйгаларыннан үрнәк һәм гыйбрәт алырга, дөрес максатлар куярга өйрәтү;</w:t>
      </w:r>
    </w:p>
    <w:p>
      <w:pPr>
        <w:pStyle w:val="10"/>
        <w:numPr>
          <w:ilvl w:val="0"/>
          <w:numId w:val="1"/>
        </w:numPr>
        <w:shd w:val="clear" w:color="auto" w:fill="auto"/>
        <w:tabs>
          <w:tab w:val="left" w:pos="830"/>
        </w:tabs>
        <w:spacing w:after="0" w:line="278" w:lineRule="exact"/>
        <w:ind w:left="120" w:right="60" w:firstLine="460"/>
        <w:jc w:val="left"/>
        <w:rPr>
          <w:sz w:val="24"/>
          <w:szCs w:val="24"/>
          <w:lang w:val="tt-RU"/>
        </w:rPr>
      </w:pPr>
      <w:r>
        <w:rPr>
          <w:sz w:val="24"/>
          <w:szCs w:val="24"/>
          <w:lang w:val="tt-RU"/>
        </w:rPr>
        <w:t>Әдәбиятның матурлыгын, хис-кичерешләр байлыгын күрсәтеп, балаларның рухи дөньясын баету;</w:t>
      </w:r>
    </w:p>
    <w:p>
      <w:pPr>
        <w:pStyle w:val="10"/>
        <w:numPr>
          <w:ilvl w:val="0"/>
          <w:numId w:val="1"/>
        </w:numPr>
        <w:shd w:val="clear" w:color="auto" w:fill="auto"/>
        <w:tabs>
          <w:tab w:val="left" w:pos="854"/>
        </w:tabs>
        <w:spacing w:after="0" w:line="283" w:lineRule="exact"/>
        <w:ind w:left="120" w:firstLine="460"/>
        <w:jc w:val="left"/>
        <w:rPr>
          <w:sz w:val="24"/>
          <w:szCs w:val="24"/>
          <w:lang w:val="tt-RU"/>
        </w:rPr>
      </w:pPr>
      <w:r>
        <w:rPr>
          <w:sz w:val="24"/>
          <w:szCs w:val="24"/>
          <w:lang w:val="tt-RU"/>
        </w:rPr>
        <w:t>Укучыларда сөйләм культурасы булдыру һәм язма сөйләмне үстерү;</w:t>
      </w:r>
    </w:p>
    <w:p>
      <w:pPr>
        <w:pStyle w:val="10"/>
        <w:numPr>
          <w:ilvl w:val="0"/>
          <w:numId w:val="1"/>
        </w:numPr>
        <w:shd w:val="clear" w:color="auto" w:fill="auto"/>
        <w:tabs>
          <w:tab w:val="left" w:pos="858"/>
        </w:tabs>
        <w:spacing w:after="0" w:line="283" w:lineRule="exact"/>
        <w:ind w:left="120" w:firstLine="460"/>
        <w:jc w:val="left"/>
        <w:rPr>
          <w:sz w:val="24"/>
          <w:szCs w:val="24"/>
          <w:lang w:val="tt-RU"/>
        </w:rPr>
      </w:pPr>
      <w:r>
        <w:rPr>
          <w:sz w:val="24"/>
          <w:szCs w:val="24"/>
          <w:lang w:val="tt-RU"/>
        </w:rPr>
        <w:t>Тормышта үз урынын табардай сәләтле шәхес тәрбияләү;</w:t>
      </w:r>
    </w:p>
    <w:p>
      <w:pPr>
        <w:pStyle w:val="10"/>
        <w:numPr>
          <w:ilvl w:val="0"/>
          <w:numId w:val="1"/>
        </w:numPr>
        <w:shd w:val="clear" w:color="auto" w:fill="auto"/>
        <w:tabs>
          <w:tab w:val="left" w:pos="830"/>
        </w:tabs>
        <w:spacing w:after="0" w:line="283" w:lineRule="exact"/>
        <w:ind w:left="120" w:right="60" w:firstLine="460"/>
        <w:jc w:val="left"/>
        <w:rPr>
          <w:sz w:val="24"/>
          <w:szCs w:val="24"/>
          <w:lang w:val="tt-RU"/>
        </w:rPr>
      </w:pPr>
      <w:r>
        <w:rPr>
          <w:sz w:val="24"/>
          <w:szCs w:val="24"/>
          <w:lang w:val="tt-RU"/>
        </w:rPr>
        <w:t>Укучының мөстәкыйль фикерләвен, гомумиләштереп нәтиҗәләр ясау сәләтен үстерү.</w:t>
      </w:r>
    </w:p>
    <w:p>
      <w:pPr>
        <w:pStyle w:val="17"/>
        <w:keepNext/>
        <w:keepLines/>
        <w:shd w:val="clear" w:color="auto" w:fill="auto"/>
        <w:spacing w:before="0"/>
        <w:ind w:firstLine="0"/>
        <w:jc w:val="left"/>
        <w:rPr>
          <w:b/>
          <w:sz w:val="24"/>
          <w:szCs w:val="24"/>
          <w:lang w:val="tt-RU"/>
        </w:rPr>
      </w:pPr>
      <w:bookmarkStart w:id="3" w:name="bookmark33"/>
      <w:r>
        <w:rPr>
          <w:b/>
          <w:sz w:val="24"/>
          <w:szCs w:val="24"/>
        </w:rPr>
        <w:t>Уку фәненең уку планында тоткан урыны</w:t>
      </w:r>
      <w:bookmarkEnd w:id="3"/>
    </w:p>
    <w:p>
      <w:pPr>
        <w:pStyle w:val="10"/>
        <w:numPr>
          <w:ilvl w:val="0"/>
          <w:numId w:val="1"/>
        </w:numPr>
        <w:shd w:val="clear" w:color="auto" w:fill="auto"/>
        <w:spacing w:after="0"/>
        <w:ind w:right="20" w:firstLine="860"/>
        <w:jc w:val="left"/>
        <w:rPr>
          <w:sz w:val="24"/>
          <w:szCs w:val="24"/>
          <w:lang w:val="tt-RU"/>
        </w:rPr>
      </w:pPr>
      <w:r>
        <w:rPr>
          <w:sz w:val="24"/>
          <w:szCs w:val="24"/>
          <w:lang w:val="tt-RU"/>
        </w:rPr>
        <w:t>Уку елында 35 атна исәбе белән, әдәбият дәресләре атнага 2 сәгать укытылганда - 70 сәгать. Шуннан чыгып, әдәби әсәр укытуга - 58 сәгать, дәрестән тыш укуга - 4 сәгать, бәйләнешле сөйләм үстерүгә 8 сәгать вакыт бирелә.</w:t>
      </w:r>
    </w:p>
    <w:p>
      <w:pPr>
        <w:pStyle w:val="10"/>
        <w:numPr>
          <w:ilvl w:val="0"/>
          <w:numId w:val="1"/>
        </w:numPr>
        <w:shd w:val="clear" w:color="auto" w:fill="auto"/>
        <w:spacing w:after="275"/>
        <w:ind w:right="20" w:firstLine="860"/>
        <w:jc w:val="left"/>
        <w:rPr>
          <w:sz w:val="24"/>
          <w:szCs w:val="24"/>
          <w:lang w:val="tt-RU"/>
        </w:rPr>
      </w:pPr>
      <w:r>
        <w:rPr>
          <w:sz w:val="24"/>
          <w:szCs w:val="24"/>
          <w:lang w:val="tt-RU"/>
        </w:rPr>
        <w:t>Сөйләм үстерү дәресләрендә сочинение, образларга характеристика, әдәби әсәргә бәя язарга өйрәтү күздә тотыла</w:t>
      </w:r>
    </w:p>
    <w:p>
      <w:pPr>
        <w:pStyle w:val="17"/>
        <w:keepNext/>
        <w:keepLines/>
        <w:shd w:val="clear" w:color="auto" w:fill="auto"/>
        <w:spacing w:before="0" w:line="283" w:lineRule="exact"/>
        <w:ind w:left="120" w:firstLine="460"/>
        <w:jc w:val="left"/>
        <w:rPr>
          <w:b/>
          <w:sz w:val="24"/>
          <w:szCs w:val="24"/>
          <w:lang w:val="tt-RU"/>
        </w:rPr>
      </w:pPr>
      <w:bookmarkStart w:id="4" w:name="bookmark31"/>
      <w:r>
        <w:rPr>
          <w:b/>
          <w:sz w:val="24"/>
          <w:szCs w:val="24"/>
        </w:rPr>
        <w:t>Белем дәрәҗәсенә таләпләр</w:t>
      </w:r>
      <w:bookmarkEnd w:id="4"/>
    </w:p>
    <w:p>
      <w:pPr>
        <w:pStyle w:val="17"/>
        <w:keepNext/>
        <w:keepLines/>
        <w:shd w:val="clear" w:color="auto" w:fill="auto"/>
        <w:spacing w:before="0" w:line="283" w:lineRule="exact"/>
        <w:ind w:left="120" w:firstLine="460"/>
        <w:jc w:val="left"/>
        <w:rPr>
          <w:b/>
          <w:sz w:val="24"/>
          <w:szCs w:val="24"/>
          <w:lang w:val="tt-RU"/>
        </w:rPr>
      </w:pPr>
    </w:p>
    <w:p>
      <w:pPr>
        <w:pStyle w:val="10"/>
        <w:numPr>
          <w:ilvl w:val="0"/>
          <w:numId w:val="1"/>
        </w:numPr>
        <w:shd w:val="clear" w:color="auto" w:fill="auto"/>
        <w:tabs>
          <w:tab w:val="left" w:pos="863"/>
        </w:tabs>
        <w:spacing w:after="0" w:line="283" w:lineRule="exact"/>
        <w:ind w:left="120" w:firstLine="460"/>
        <w:jc w:val="left"/>
        <w:rPr>
          <w:sz w:val="24"/>
          <w:szCs w:val="24"/>
          <w:lang w:val="tt-RU"/>
        </w:rPr>
      </w:pPr>
      <w:r>
        <w:rPr>
          <w:sz w:val="24"/>
          <w:szCs w:val="24"/>
          <w:lang w:val="tt-RU"/>
        </w:rPr>
        <w:t>Өйрәнгән әдипләрнең тормыш һәм иҗат юлларының төп фактларын истә калдыру</w:t>
      </w:r>
    </w:p>
    <w:p>
      <w:pPr>
        <w:pStyle w:val="10"/>
        <w:numPr>
          <w:ilvl w:val="0"/>
          <w:numId w:val="1"/>
        </w:numPr>
        <w:shd w:val="clear" w:color="auto" w:fill="auto"/>
        <w:tabs>
          <w:tab w:val="left" w:pos="863"/>
        </w:tabs>
        <w:spacing w:after="3" w:line="230" w:lineRule="exact"/>
        <w:ind w:left="120" w:firstLine="460"/>
        <w:jc w:val="left"/>
        <w:rPr>
          <w:sz w:val="24"/>
          <w:szCs w:val="24"/>
        </w:rPr>
      </w:pPr>
      <w:r>
        <w:rPr>
          <w:sz w:val="24"/>
          <w:szCs w:val="24"/>
        </w:rPr>
        <w:t>Әдәби текстны кабул итү һәм анализлый алу, укыган буенча план төзи белү.</w:t>
      </w:r>
    </w:p>
    <w:p>
      <w:pPr>
        <w:pStyle w:val="10"/>
        <w:numPr>
          <w:ilvl w:val="0"/>
          <w:numId w:val="1"/>
        </w:numPr>
        <w:shd w:val="clear" w:color="auto" w:fill="auto"/>
        <w:tabs>
          <w:tab w:val="left" w:pos="849"/>
        </w:tabs>
        <w:spacing w:after="0" w:line="230" w:lineRule="exact"/>
        <w:ind w:left="120" w:firstLine="460"/>
        <w:jc w:val="left"/>
        <w:rPr>
          <w:sz w:val="24"/>
          <w:szCs w:val="24"/>
        </w:rPr>
      </w:pPr>
      <w:r>
        <w:rPr>
          <w:sz w:val="24"/>
          <w:szCs w:val="24"/>
        </w:rPr>
        <w:t>Геройларга характеристика бирә алу.</w:t>
      </w:r>
    </w:p>
    <w:p>
      <w:pPr>
        <w:pStyle w:val="10"/>
        <w:numPr>
          <w:ilvl w:val="0"/>
          <w:numId w:val="1"/>
        </w:numPr>
        <w:shd w:val="clear" w:color="auto" w:fill="auto"/>
        <w:tabs>
          <w:tab w:val="left" w:pos="826"/>
        </w:tabs>
        <w:spacing w:after="0"/>
        <w:ind w:left="120" w:right="60" w:firstLine="460"/>
        <w:jc w:val="left"/>
        <w:rPr>
          <w:sz w:val="24"/>
          <w:szCs w:val="24"/>
        </w:rPr>
      </w:pPr>
      <w:r>
        <w:rPr>
          <w:sz w:val="24"/>
          <w:szCs w:val="24"/>
        </w:rPr>
        <w:t>Әдәби әсәрдәге эпизодларны һәм геройларны чагыштыра белү, автор позициясен ачыклый алу.</w:t>
      </w:r>
    </w:p>
    <w:p>
      <w:pPr>
        <w:pStyle w:val="10"/>
        <w:numPr>
          <w:ilvl w:val="0"/>
          <w:numId w:val="1"/>
        </w:numPr>
        <w:shd w:val="clear" w:color="auto" w:fill="auto"/>
        <w:tabs>
          <w:tab w:val="left" w:pos="854"/>
        </w:tabs>
        <w:spacing w:after="3" w:line="230" w:lineRule="exact"/>
        <w:ind w:left="120" w:firstLine="460"/>
        <w:jc w:val="left"/>
        <w:rPr>
          <w:sz w:val="24"/>
          <w:szCs w:val="24"/>
        </w:rPr>
      </w:pPr>
      <w:r>
        <w:rPr>
          <w:sz w:val="24"/>
          <w:szCs w:val="24"/>
        </w:rPr>
        <w:t>Укыганга үзеңнең мөнәсәбәтеңне белдерә алу, әсәрне (өзекне) сәнгатьле итеп уку.</w:t>
      </w:r>
    </w:p>
    <w:p>
      <w:pPr>
        <w:pStyle w:val="10"/>
        <w:numPr>
          <w:ilvl w:val="0"/>
          <w:numId w:val="1"/>
        </w:numPr>
        <w:shd w:val="clear" w:color="auto" w:fill="auto"/>
        <w:tabs>
          <w:tab w:val="left" w:pos="858"/>
        </w:tabs>
        <w:spacing w:after="0" w:line="230" w:lineRule="exact"/>
        <w:ind w:left="120" w:firstLine="460"/>
        <w:jc w:val="left"/>
        <w:rPr>
          <w:sz w:val="24"/>
          <w:szCs w:val="24"/>
        </w:rPr>
      </w:pPr>
      <w:r>
        <w:rPr>
          <w:sz w:val="24"/>
          <w:szCs w:val="24"/>
        </w:rPr>
        <w:t>Әсәрдә кулланылган сурәтләү алымнарын аера белү;</w:t>
      </w:r>
    </w:p>
    <w:p>
      <w:pPr>
        <w:pStyle w:val="10"/>
        <w:numPr>
          <w:ilvl w:val="0"/>
          <w:numId w:val="1"/>
        </w:numPr>
        <w:shd w:val="clear" w:color="auto" w:fill="auto"/>
        <w:tabs>
          <w:tab w:val="left" w:pos="816"/>
        </w:tabs>
        <w:spacing w:after="0"/>
        <w:ind w:left="120" w:right="60" w:firstLine="460"/>
        <w:jc w:val="left"/>
        <w:rPr>
          <w:sz w:val="24"/>
          <w:szCs w:val="24"/>
        </w:rPr>
      </w:pPr>
      <w:r>
        <w:rPr>
          <w:sz w:val="24"/>
          <w:szCs w:val="24"/>
        </w:rPr>
        <w:t>Кеше образларын (төп герой, ярдәмче герой, катнашучы геройлар, җыелма образлар) күрә һәм аера белү;</w:t>
      </w:r>
    </w:p>
    <w:p>
      <w:pPr>
        <w:pStyle w:val="10"/>
        <w:numPr>
          <w:ilvl w:val="0"/>
          <w:numId w:val="1"/>
        </w:numPr>
        <w:shd w:val="clear" w:color="auto" w:fill="auto"/>
        <w:tabs>
          <w:tab w:val="left" w:pos="849"/>
        </w:tabs>
        <w:spacing w:after="0" w:line="230" w:lineRule="exact"/>
        <w:ind w:left="120" w:firstLine="460"/>
        <w:jc w:val="left"/>
        <w:rPr>
          <w:sz w:val="24"/>
          <w:szCs w:val="24"/>
        </w:rPr>
      </w:pPr>
      <w:r>
        <w:rPr>
          <w:sz w:val="24"/>
          <w:szCs w:val="24"/>
        </w:rPr>
        <w:t>Жанр үзенчәлекләрен билгели белү;</w:t>
      </w:r>
    </w:p>
    <w:p>
      <w:pPr>
        <w:pStyle w:val="10"/>
        <w:numPr>
          <w:ilvl w:val="0"/>
          <w:numId w:val="1"/>
        </w:numPr>
        <w:shd w:val="clear" w:color="auto" w:fill="auto"/>
        <w:tabs>
          <w:tab w:val="left" w:pos="826"/>
        </w:tabs>
        <w:spacing w:after="0"/>
        <w:ind w:left="120" w:right="60" w:firstLine="460"/>
        <w:jc w:val="left"/>
        <w:rPr>
          <w:sz w:val="24"/>
          <w:szCs w:val="24"/>
        </w:rPr>
      </w:pPr>
      <w:r>
        <w:rPr>
          <w:sz w:val="24"/>
          <w:szCs w:val="24"/>
        </w:rPr>
        <w:t>Әдәби әсәрдәге образлылык, образ, символ, деталь, аллегория, табигать образы, әйбер образы, пейзаж, портрет һ.б.ны күрә һәм аера белү;</w:t>
      </w:r>
    </w:p>
    <w:p>
      <w:pPr>
        <w:pStyle w:val="10"/>
        <w:numPr>
          <w:ilvl w:val="0"/>
          <w:numId w:val="1"/>
        </w:numPr>
        <w:shd w:val="clear" w:color="auto" w:fill="auto"/>
        <w:tabs>
          <w:tab w:val="left" w:pos="849"/>
        </w:tabs>
        <w:spacing w:after="0" w:line="293" w:lineRule="exact"/>
        <w:ind w:left="120" w:firstLine="460"/>
        <w:jc w:val="left"/>
        <w:rPr>
          <w:sz w:val="24"/>
          <w:szCs w:val="24"/>
        </w:rPr>
      </w:pPr>
      <w:r>
        <w:rPr>
          <w:sz w:val="24"/>
          <w:szCs w:val="24"/>
        </w:rPr>
        <w:t>Комедия жанрын һәм аңа хас үзенчәлекләрне тану;</w:t>
      </w:r>
    </w:p>
    <w:p>
      <w:pPr>
        <w:pStyle w:val="10"/>
        <w:numPr>
          <w:ilvl w:val="0"/>
          <w:numId w:val="1"/>
        </w:numPr>
        <w:shd w:val="clear" w:color="auto" w:fill="auto"/>
        <w:tabs>
          <w:tab w:val="left" w:pos="849"/>
        </w:tabs>
        <w:spacing w:after="0" w:line="293" w:lineRule="exact"/>
        <w:ind w:left="120" w:firstLine="460"/>
        <w:jc w:val="left"/>
        <w:rPr>
          <w:sz w:val="24"/>
          <w:szCs w:val="24"/>
        </w:rPr>
      </w:pPr>
      <w:r>
        <w:rPr>
          <w:sz w:val="24"/>
          <w:szCs w:val="24"/>
        </w:rPr>
        <w:t>Композиция: әсәр кору алымнарын күрә, аера белү;</w:t>
      </w:r>
    </w:p>
    <w:p>
      <w:pPr>
        <w:pStyle w:val="10"/>
        <w:numPr>
          <w:ilvl w:val="0"/>
          <w:numId w:val="1"/>
        </w:numPr>
        <w:shd w:val="clear" w:color="auto" w:fill="auto"/>
        <w:tabs>
          <w:tab w:val="left" w:pos="858"/>
        </w:tabs>
        <w:spacing w:after="240" w:line="293" w:lineRule="exact"/>
        <w:ind w:left="120" w:firstLine="460"/>
        <w:jc w:val="left"/>
        <w:rPr>
          <w:sz w:val="24"/>
          <w:szCs w:val="24"/>
        </w:rPr>
      </w:pPr>
      <w:r>
        <w:rPr>
          <w:sz w:val="24"/>
          <w:szCs w:val="24"/>
        </w:rPr>
        <w:t>Тема, проблема, идея, пафос, сюжет элементларын һ.б. дөрес билгеләү.</w:t>
      </w:r>
    </w:p>
    <w:p>
      <w:pPr>
        <w:pStyle w:val="17"/>
        <w:keepNext/>
        <w:keepLines/>
        <w:shd w:val="clear" w:color="auto" w:fill="auto"/>
        <w:spacing w:before="0" w:line="293" w:lineRule="exact"/>
        <w:ind w:left="120" w:firstLine="460"/>
        <w:jc w:val="left"/>
        <w:rPr>
          <w:b/>
          <w:sz w:val="24"/>
          <w:szCs w:val="24"/>
          <w:lang w:val="tt-RU"/>
        </w:rPr>
      </w:pPr>
      <w:bookmarkStart w:id="5" w:name="bookmark32"/>
      <w:r>
        <w:rPr>
          <w:b/>
          <w:sz w:val="24"/>
          <w:szCs w:val="24"/>
        </w:rPr>
        <w:t>Күнекмәләргә таләпләр</w:t>
      </w:r>
      <w:bookmarkEnd w:id="5"/>
    </w:p>
    <w:p>
      <w:pPr>
        <w:pStyle w:val="10"/>
        <w:numPr>
          <w:ilvl w:val="0"/>
          <w:numId w:val="1"/>
        </w:numPr>
        <w:shd w:val="clear" w:color="auto" w:fill="auto"/>
        <w:tabs>
          <w:tab w:val="left" w:pos="858"/>
        </w:tabs>
        <w:spacing w:after="0" w:line="293" w:lineRule="exact"/>
        <w:ind w:left="120" w:firstLine="460"/>
        <w:jc w:val="left"/>
        <w:rPr>
          <w:sz w:val="24"/>
          <w:szCs w:val="24"/>
        </w:rPr>
      </w:pPr>
      <w:r>
        <w:rPr>
          <w:sz w:val="24"/>
          <w:szCs w:val="24"/>
        </w:rPr>
        <w:t>Сүз сәнгатенең образлы табигате турында күзаллау булдыру;</w:t>
      </w:r>
    </w:p>
    <w:p>
      <w:pPr>
        <w:pStyle w:val="10"/>
        <w:numPr>
          <w:ilvl w:val="0"/>
          <w:numId w:val="1"/>
        </w:numPr>
        <w:shd w:val="clear" w:color="auto" w:fill="auto"/>
        <w:tabs>
          <w:tab w:val="left" w:pos="849"/>
        </w:tabs>
        <w:spacing w:after="0" w:line="293" w:lineRule="exact"/>
        <w:ind w:left="120" w:firstLine="460"/>
        <w:jc w:val="left"/>
        <w:rPr>
          <w:sz w:val="24"/>
          <w:szCs w:val="24"/>
        </w:rPr>
      </w:pPr>
      <w:r>
        <w:rPr>
          <w:sz w:val="24"/>
          <w:szCs w:val="24"/>
        </w:rPr>
        <w:t>Классик әдипләребезнең тормыш һәм иҗат юлларыннан төп фактларны белү;</w:t>
      </w:r>
    </w:p>
    <w:p>
      <w:pPr>
        <w:pStyle w:val="10"/>
        <w:numPr>
          <w:ilvl w:val="0"/>
          <w:numId w:val="1"/>
        </w:numPr>
        <w:shd w:val="clear" w:color="auto" w:fill="auto"/>
        <w:tabs>
          <w:tab w:val="left" w:pos="858"/>
        </w:tabs>
        <w:spacing w:after="0" w:line="293" w:lineRule="exact"/>
        <w:ind w:left="120" w:firstLine="460"/>
        <w:jc w:val="left"/>
        <w:rPr>
          <w:sz w:val="24"/>
          <w:szCs w:val="24"/>
        </w:rPr>
      </w:pPr>
      <w:r>
        <w:rPr>
          <w:sz w:val="24"/>
          <w:szCs w:val="24"/>
        </w:rPr>
        <w:t>Өйрәнелгән төп әдәби-теоретик төшенчәләрне белү;</w:t>
      </w:r>
    </w:p>
    <w:p>
      <w:pPr>
        <w:pStyle w:val="10"/>
        <w:numPr>
          <w:ilvl w:val="0"/>
          <w:numId w:val="1"/>
        </w:numPr>
        <w:shd w:val="clear" w:color="auto" w:fill="auto"/>
        <w:tabs>
          <w:tab w:val="left" w:pos="858"/>
        </w:tabs>
        <w:spacing w:after="0" w:line="293" w:lineRule="exact"/>
        <w:ind w:left="120" w:firstLine="460"/>
        <w:jc w:val="left"/>
        <w:rPr>
          <w:sz w:val="24"/>
          <w:szCs w:val="24"/>
        </w:rPr>
      </w:pPr>
      <w:r>
        <w:rPr>
          <w:sz w:val="24"/>
          <w:szCs w:val="24"/>
        </w:rPr>
        <w:t>Әдәби текстның сюжетын сөйли белү;</w:t>
      </w:r>
    </w:p>
    <w:p>
      <w:pPr>
        <w:pStyle w:val="10"/>
        <w:numPr>
          <w:ilvl w:val="0"/>
          <w:numId w:val="1"/>
        </w:numPr>
        <w:shd w:val="clear" w:color="auto" w:fill="auto"/>
        <w:tabs>
          <w:tab w:val="left" w:pos="858"/>
        </w:tabs>
        <w:spacing w:after="0" w:line="293" w:lineRule="exact"/>
        <w:ind w:left="120" w:firstLine="460"/>
        <w:jc w:val="left"/>
        <w:rPr>
          <w:sz w:val="24"/>
          <w:szCs w:val="24"/>
        </w:rPr>
      </w:pPr>
      <w:r>
        <w:rPr>
          <w:sz w:val="24"/>
          <w:szCs w:val="24"/>
        </w:rPr>
        <w:t>Өйрәнелә торган әсәрнең аерым эпизодын (яисә күренешне) анализлый алу;</w:t>
      </w:r>
    </w:p>
    <w:p>
      <w:pPr>
        <w:pStyle w:val="10"/>
        <w:numPr>
          <w:ilvl w:val="0"/>
          <w:numId w:val="1"/>
        </w:numPr>
        <w:shd w:val="clear" w:color="auto" w:fill="auto"/>
        <w:tabs>
          <w:tab w:val="left" w:pos="858"/>
        </w:tabs>
        <w:spacing w:after="0" w:line="293" w:lineRule="exact"/>
        <w:ind w:left="120" w:firstLine="460"/>
        <w:jc w:val="left"/>
        <w:rPr>
          <w:sz w:val="24"/>
          <w:szCs w:val="24"/>
        </w:rPr>
      </w:pPr>
      <w:r>
        <w:rPr>
          <w:sz w:val="24"/>
          <w:szCs w:val="24"/>
        </w:rPr>
        <w:t>Әдәби әсәрнең төрен һәм жанрын ачыклый белү;</w:t>
      </w:r>
    </w:p>
    <w:p>
      <w:pPr>
        <w:pStyle w:val="10"/>
        <w:numPr>
          <w:ilvl w:val="0"/>
          <w:numId w:val="1"/>
        </w:numPr>
        <w:shd w:val="clear" w:color="auto" w:fill="auto"/>
        <w:tabs>
          <w:tab w:val="left" w:pos="858"/>
        </w:tabs>
        <w:spacing w:after="0" w:line="293" w:lineRule="exact"/>
        <w:ind w:left="120" w:firstLine="460"/>
        <w:jc w:val="left"/>
        <w:rPr>
          <w:sz w:val="24"/>
          <w:szCs w:val="24"/>
        </w:rPr>
      </w:pPr>
      <w:r>
        <w:rPr>
          <w:sz w:val="24"/>
          <w:szCs w:val="24"/>
        </w:rPr>
        <w:t>Әдәби әсәрләрне чагыштыра белү;</w:t>
      </w:r>
    </w:p>
    <w:p>
      <w:pPr>
        <w:pStyle w:val="10"/>
        <w:numPr>
          <w:ilvl w:val="0"/>
          <w:numId w:val="1"/>
        </w:numPr>
        <w:shd w:val="clear" w:color="auto" w:fill="auto"/>
        <w:tabs>
          <w:tab w:val="left" w:pos="970"/>
        </w:tabs>
        <w:spacing w:after="0" w:line="269" w:lineRule="exact"/>
        <w:ind w:left="120" w:right="60" w:firstLine="460"/>
        <w:jc w:val="left"/>
        <w:rPr>
          <w:sz w:val="24"/>
          <w:szCs w:val="24"/>
        </w:rPr>
      </w:pPr>
      <w:r>
        <w:rPr>
          <w:sz w:val="24"/>
          <w:szCs w:val="24"/>
        </w:rPr>
        <w:t>Әдәби әйтелеш таләпләрен саклаган хәлдә өйрәнелгән әсәрләрне (өзекне) сәнгатьле итеп уку;</w:t>
      </w:r>
    </w:p>
    <w:p>
      <w:pPr>
        <w:pStyle w:val="10"/>
        <w:numPr>
          <w:ilvl w:val="0"/>
          <w:numId w:val="1"/>
        </w:numPr>
        <w:shd w:val="clear" w:color="auto" w:fill="auto"/>
        <w:tabs>
          <w:tab w:val="left" w:pos="858"/>
        </w:tabs>
        <w:spacing w:after="0" w:line="283" w:lineRule="exact"/>
        <w:ind w:left="120" w:firstLine="460"/>
        <w:jc w:val="left"/>
        <w:rPr>
          <w:sz w:val="24"/>
          <w:szCs w:val="24"/>
        </w:rPr>
      </w:pPr>
      <w:r>
        <w:rPr>
          <w:sz w:val="24"/>
          <w:szCs w:val="24"/>
        </w:rPr>
        <w:t>Өйрәнелгән әсәргә дәлилле рәвештә үз мөнәсәбәтеңне белдерү;</w:t>
      </w:r>
    </w:p>
    <w:p>
      <w:pPr>
        <w:pStyle w:val="10"/>
        <w:numPr>
          <w:ilvl w:val="0"/>
          <w:numId w:val="1"/>
        </w:numPr>
        <w:shd w:val="clear" w:color="auto" w:fill="auto"/>
        <w:tabs>
          <w:tab w:val="left" w:pos="858"/>
        </w:tabs>
        <w:spacing w:after="0" w:line="283" w:lineRule="exact"/>
        <w:ind w:left="120" w:firstLine="460"/>
        <w:jc w:val="left"/>
        <w:rPr>
          <w:sz w:val="24"/>
          <w:szCs w:val="24"/>
        </w:rPr>
      </w:pPr>
      <w:r>
        <w:rPr>
          <w:sz w:val="24"/>
          <w:szCs w:val="24"/>
        </w:rPr>
        <w:t>Әсәрләргә телдән һәм язмача фикереңне белдерү, аларга бәя бирү;</w:t>
      </w:r>
    </w:p>
    <w:p>
      <w:pPr>
        <w:pStyle w:val="10"/>
        <w:numPr>
          <w:ilvl w:val="0"/>
          <w:numId w:val="1"/>
        </w:numPr>
        <w:shd w:val="clear" w:color="auto" w:fill="auto"/>
        <w:tabs>
          <w:tab w:val="left" w:pos="854"/>
        </w:tabs>
        <w:spacing w:after="0" w:line="283" w:lineRule="exact"/>
        <w:ind w:left="120" w:firstLine="460"/>
        <w:jc w:val="left"/>
        <w:rPr>
          <w:sz w:val="24"/>
          <w:szCs w:val="24"/>
        </w:rPr>
      </w:pPr>
      <w:r>
        <w:rPr>
          <w:sz w:val="24"/>
          <w:szCs w:val="24"/>
        </w:rPr>
        <w:t>Диалогта яисә бәхәстә катнашу;</w:t>
      </w:r>
    </w:p>
    <w:p>
      <w:pPr>
        <w:pStyle w:val="10"/>
        <w:numPr>
          <w:ilvl w:val="0"/>
          <w:numId w:val="1"/>
        </w:numPr>
        <w:shd w:val="clear" w:color="auto" w:fill="auto"/>
        <w:tabs>
          <w:tab w:val="left" w:pos="979"/>
        </w:tabs>
        <w:spacing w:after="0" w:line="283" w:lineRule="exact"/>
        <w:ind w:left="120" w:right="60" w:firstLine="460"/>
        <w:jc w:val="left"/>
        <w:rPr>
          <w:sz w:val="24"/>
          <w:szCs w:val="24"/>
        </w:rPr>
      </w:pPr>
      <w:r>
        <w:rPr>
          <w:sz w:val="24"/>
          <w:szCs w:val="24"/>
        </w:rPr>
        <w:t>Сүз сәнгатенең аерым күренешләре белән мөстәкыйль танышу һәм аларның эстетик кыйммәтен бәяләү (класстан тыш вакытта әсәр укуга ихтыяҗ булдыру);</w:t>
      </w:r>
    </w:p>
    <w:p>
      <w:pPr>
        <w:pStyle w:val="10"/>
        <w:numPr>
          <w:ilvl w:val="0"/>
          <w:numId w:val="1"/>
        </w:numPr>
        <w:shd w:val="clear" w:color="auto" w:fill="auto"/>
        <w:tabs>
          <w:tab w:val="left" w:pos="970"/>
        </w:tabs>
        <w:spacing w:after="0" w:line="278" w:lineRule="exact"/>
        <w:ind w:left="120" w:right="60" w:firstLine="460"/>
        <w:jc w:val="left"/>
        <w:rPr>
          <w:sz w:val="24"/>
          <w:szCs w:val="24"/>
        </w:rPr>
      </w:pPr>
      <w:r>
        <w:rPr>
          <w:sz w:val="24"/>
          <w:szCs w:val="24"/>
        </w:rPr>
        <w:t>Татар әдәби теленең нормаларына нигезләнеп, кирәкле темага телдән һәм язмача бәйләнешле текст төзү күнекмәсенә ия булу;</w:t>
      </w:r>
    </w:p>
    <w:p>
      <w:pPr>
        <w:pStyle w:val="10"/>
        <w:numPr>
          <w:ilvl w:val="0"/>
          <w:numId w:val="1"/>
        </w:numPr>
        <w:shd w:val="clear" w:color="auto" w:fill="auto"/>
        <w:tabs>
          <w:tab w:val="left" w:pos="858"/>
        </w:tabs>
        <w:spacing w:after="0" w:line="278" w:lineRule="exact"/>
        <w:ind w:left="120" w:firstLine="460"/>
        <w:jc w:val="left"/>
        <w:rPr>
          <w:sz w:val="24"/>
          <w:szCs w:val="24"/>
        </w:rPr>
      </w:pPr>
      <w:r>
        <w:rPr>
          <w:sz w:val="24"/>
          <w:szCs w:val="24"/>
        </w:rPr>
        <w:t>Тәкъдим ителгән яки укучы үзе сайлаган әсәрләрне (шигырь, проза) яттан сөйләү.</w:t>
      </w:r>
    </w:p>
    <w:p>
      <w:pPr>
        <w:pStyle w:val="10"/>
        <w:shd w:val="clear" w:color="auto" w:fill="auto"/>
        <w:tabs>
          <w:tab w:val="left" w:pos="858"/>
        </w:tabs>
        <w:spacing w:after="0" w:line="278" w:lineRule="exact"/>
        <w:ind w:left="580" w:firstLine="0"/>
        <w:jc w:val="left"/>
        <w:rPr>
          <w:sz w:val="24"/>
          <w:szCs w:val="24"/>
        </w:rPr>
      </w:pPr>
    </w:p>
    <w:p>
      <w:pPr>
        <w:pStyle w:val="17"/>
        <w:keepNext/>
        <w:keepLines/>
        <w:shd w:val="clear" w:color="auto" w:fill="auto"/>
        <w:spacing w:before="0"/>
        <w:ind w:left="280" w:firstLine="0"/>
        <w:jc w:val="left"/>
        <w:rPr>
          <w:b/>
          <w:sz w:val="24"/>
          <w:szCs w:val="24"/>
        </w:rPr>
      </w:pPr>
      <w:bookmarkStart w:id="6" w:name="bookmark40"/>
      <w:r>
        <w:rPr>
          <w:b/>
          <w:sz w:val="24"/>
          <w:szCs w:val="24"/>
        </w:rPr>
        <w:t>Предмет нәтиҗәләр:</w:t>
      </w:r>
      <w:bookmarkEnd w:id="6"/>
    </w:p>
    <w:p>
      <w:pPr>
        <w:pStyle w:val="10"/>
        <w:numPr>
          <w:ilvl w:val="0"/>
          <w:numId w:val="2"/>
        </w:numPr>
        <w:shd w:val="clear" w:color="auto" w:fill="auto"/>
        <w:tabs>
          <w:tab w:val="left" w:pos="269"/>
        </w:tabs>
        <w:spacing w:after="0"/>
        <w:ind w:left="280" w:right="220" w:hanging="280"/>
        <w:jc w:val="left"/>
        <w:rPr>
          <w:sz w:val="24"/>
          <w:szCs w:val="24"/>
        </w:rPr>
      </w:pPr>
      <w:r>
        <w:rPr>
          <w:sz w:val="24"/>
          <w:szCs w:val="24"/>
        </w:rPr>
        <w:t>халык авыз иҗаты - дастан жанрын үзләштерү, аның матур әдәбият белән уртак сыйфатларын һәм үзенчәлекләрен аера белү;</w:t>
      </w:r>
    </w:p>
    <w:p>
      <w:pPr>
        <w:pStyle w:val="10"/>
        <w:numPr>
          <w:ilvl w:val="0"/>
          <w:numId w:val="2"/>
        </w:numPr>
        <w:shd w:val="clear" w:color="auto" w:fill="auto"/>
        <w:tabs>
          <w:tab w:val="left" w:pos="278"/>
        </w:tabs>
        <w:spacing w:after="0"/>
        <w:ind w:left="280" w:hanging="280"/>
        <w:jc w:val="left"/>
        <w:rPr>
          <w:sz w:val="24"/>
          <w:szCs w:val="24"/>
        </w:rPr>
      </w:pPr>
      <w:r>
        <w:rPr>
          <w:sz w:val="24"/>
          <w:szCs w:val="24"/>
        </w:rPr>
        <w:t>әдәбият аша образлы фикерли алу;</w:t>
      </w:r>
    </w:p>
    <w:p>
      <w:pPr>
        <w:pStyle w:val="10"/>
        <w:numPr>
          <w:ilvl w:val="0"/>
          <w:numId w:val="2"/>
        </w:numPr>
        <w:shd w:val="clear" w:color="auto" w:fill="auto"/>
        <w:tabs>
          <w:tab w:val="left" w:pos="278"/>
        </w:tabs>
        <w:spacing w:after="0"/>
        <w:ind w:left="280" w:right="220" w:hanging="280"/>
        <w:jc w:val="left"/>
        <w:rPr>
          <w:sz w:val="24"/>
          <w:szCs w:val="24"/>
        </w:rPr>
      </w:pPr>
      <w:r>
        <w:rPr>
          <w:sz w:val="24"/>
          <w:szCs w:val="24"/>
        </w:rPr>
        <w:t>әдипләрнең тормышы һәм иҗаты турында мәгълүматлы булу, аларны истә калдыру;</w:t>
      </w:r>
    </w:p>
    <w:p>
      <w:pPr>
        <w:pStyle w:val="10"/>
        <w:numPr>
          <w:ilvl w:val="0"/>
          <w:numId w:val="2"/>
        </w:numPr>
        <w:shd w:val="clear" w:color="auto" w:fill="auto"/>
        <w:tabs>
          <w:tab w:val="left" w:pos="278"/>
        </w:tabs>
        <w:spacing w:after="0"/>
        <w:ind w:left="280" w:hanging="280"/>
        <w:jc w:val="left"/>
        <w:rPr>
          <w:sz w:val="24"/>
          <w:szCs w:val="24"/>
        </w:rPr>
      </w:pPr>
      <w:r>
        <w:rPr>
          <w:sz w:val="24"/>
          <w:szCs w:val="24"/>
        </w:rPr>
        <w:t>әдәби әсәрнең эчтәлеген белү, аңлау, төп фикерне таба белү;</w:t>
      </w:r>
    </w:p>
    <w:p>
      <w:pPr>
        <w:pStyle w:val="10"/>
        <w:numPr>
          <w:ilvl w:val="0"/>
          <w:numId w:val="2"/>
        </w:numPr>
        <w:shd w:val="clear" w:color="auto" w:fill="auto"/>
        <w:tabs>
          <w:tab w:val="left" w:pos="278"/>
        </w:tabs>
        <w:spacing w:after="0"/>
        <w:ind w:left="280" w:hanging="280"/>
        <w:jc w:val="left"/>
        <w:rPr>
          <w:sz w:val="24"/>
          <w:szCs w:val="24"/>
        </w:rPr>
      </w:pPr>
      <w:r>
        <w:rPr>
          <w:sz w:val="24"/>
          <w:szCs w:val="24"/>
        </w:rPr>
        <w:t>әдәби әсәрне эчтәлек һәм форма берлегендә аңлый белү;</w:t>
      </w:r>
    </w:p>
    <w:p>
      <w:pPr>
        <w:pStyle w:val="10"/>
        <w:numPr>
          <w:ilvl w:val="0"/>
          <w:numId w:val="2"/>
        </w:numPr>
        <w:shd w:val="clear" w:color="auto" w:fill="auto"/>
        <w:tabs>
          <w:tab w:val="left" w:pos="278"/>
        </w:tabs>
        <w:spacing w:after="0"/>
        <w:ind w:left="280" w:right="220" w:hanging="280"/>
        <w:jc w:val="left"/>
        <w:rPr>
          <w:sz w:val="24"/>
          <w:szCs w:val="24"/>
        </w:rPr>
      </w:pPr>
      <w:r>
        <w:rPr>
          <w:sz w:val="24"/>
          <w:szCs w:val="24"/>
        </w:rPr>
        <w:t>әдәби әсәрдә кулланылган сурәтләү алымнарын, әсәр композициясе үзенчәлекләрен күрә һәм аера белү.</w:t>
      </w:r>
    </w:p>
    <w:p>
      <w:pPr>
        <w:pStyle w:val="10"/>
        <w:numPr>
          <w:ilvl w:val="0"/>
          <w:numId w:val="2"/>
        </w:numPr>
        <w:shd w:val="clear" w:color="auto" w:fill="auto"/>
        <w:tabs>
          <w:tab w:val="left" w:pos="278"/>
        </w:tabs>
        <w:spacing w:after="0"/>
        <w:ind w:left="280" w:hanging="280"/>
        <w:jc w:val="left"/>
        <w:rPr>
          <w:sz w:val="24"/>
          <w:szCs w:val="24"/>
        </w:rPr>
      </w:pPr>
      <w:r>
        <w:rPr>
          <w:sz w:val="24"/>
          <w:szCs w:val="24"/>
        </w:rPr>
        <w:t>автор позициясен ачыклый белү;</w:t>
      </w:r>
    </w:p>
    <w:p>
      <w:pPr>
        <w:pStyle w:val="10"/>
        <w:numPr>
          <w:ilvl w:val="0"/>
          <w:numId w:val="2"/>
        </w:numPr>
        <w:shd w:val="clear" w:color="auto" w:fill="auto"/>
        <w:tabs>
          <w:tab w:val="left" w:pos="278"/>
        </w:tabs>
        <w:spacing w:after="0"/>
        <w:ind w:left="280" w:hanging="280"/>
        <w:jc w:val="left"/>
        <w:rPr>
          <w:sz w:val="24"/>
          <w:szCs w:val="24"/>
        </w:rPr>
      </w:pPr>
      <w:r>
        <w:rPr>
          <w:sz w:val="24"/>
          <w:szCs w:val="24"/>
        </w:rPr>
        <w:t>әдәби әсәрләрнең кыйммәтен ачыклау, әдәбиятта тоткан урынын билгели белү;</w:t>
      </w:r>
    </w:p>
    <w:p>
      <w:pPr>
        <w:pStyle w:val="10"/>
        <w:numPr>
          <w:ilvl w:val="0"/>
          <w:numId w:val="2"/>
        </w:numPr>
        <w:shd w:val="clear" w:color="auto" w:fill="auto"/>
        <w:tabs>
          <w:tab w:val="left" w:pos="269"/>
        </w:tabs>
        <w:spacing w:after="0"/>
        <w:ind w:left="280" w:hanging="280"/>
        <w:jc w:val="left"/>
        <w:rPr>
          <w:sz w:val="24"/>
          <w:szCs w:val="24"/>
        </w:rPr>
      </w:pPr>
      <w:r>
        <w:rPr>
          <w:sz w:val="24"/>
          <w:szCs w:val="24"/>
        </w:rPr>
        <w:t>төп образларга бәя бирү алу;</w:t>
      </w:r>
    </w:p>
    <w:p>
      <w:pPr>
        <w:pStyle w:val="10"/>
        <w:numPr>
          <w:ilvl w:val="0"/>
          <w:numId w:val="2"/>
        </w:numPr>
        <w:shd w:val="clear" w:color="auto" w:fill="auto"/>
        <w:tabs>
          <w:tab w:val="left" w:pos="278"/>
        </w:tabs>
        <w:spacing w:after="0"/>
        <w:ind w:left="280" w:hanging="280"/>
        <w:jc w:val="left"/>
        <w:rPr>
          <w:sz w:val="24"/>
          <w:szCs w:val="24"/>
        </w:rPr>
      </w:pPr>
      <w:r>
        <w:rPr>
          <w:sz w:val="24"/>
          <w:szCs w:val="24"/>
        </w:rPr>
        <w:t>әдәбият теориясе буенча билгеле бер күләмдә теоретик белемгә ия булу.</w:t>
      </w:r>
    </w:p>
    <w:p>
      <w:pPr>
        <w:pStyle w:val="10"/>
        <w:shd w:val="clear" w:color="auto" w:fill="auto"/>
        <w:tabs>
          <w:tab w:val="left" w:pos="278"/>
        </w:tabs>
        <w:spacing w:after="0"/>
        <w:ind w:firstLine="0"/>
        <w:jc w:val="left"/>
        <w:rPr>
          <w:sz w:val="24"/>
          <w:szCs w:val="24"/>
          <w:lang w:val="tt-RU"/>
        </w:rPr>
      </w:pPr>
    </w:p>
    <w:p>
      <w:pPr>
        <w:spacing w:after="0"/>
        <w:rPr>
          <w:rFonts w:ascii="Times New Roman" w:hAnsi="Times New Roman" w:cs="Times New Roman"/>
          <w:b/>
          <w:sz w:val="24"/>
          <w:szCs w:val="24"/>
          <w:lang w:val="tt-RU"/>
        </w:rPr>
      </w:pPr>
      <w:r>
        <w:rPr>
          <w:rFonts w:ascii="Times New Roman" w:hAnsi="Times New Roman" w:cs="Times New Roman"/>
          <w:b/>
          <w:sz w:val="24"/>
          <w:szCs w:val="24"/>
        </w:rPr>
        <w:t>Программаның эчтәлеге</w:t>
      </w:r>
    </w:p>
    <w:tbl>
      <w:tblPr>
        <w:tblStyle w:val="8"/>
        <w:tblW w:w="15027"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17"/>
        <w:gridCol w:w="6696"/>
        <w:gridCol w:w="3757"/>
        <w:gridCol w:w="1909"/>
        <w:gridCol w:w="1848"/>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48" w:hRule="atLeast"/>
        </w:trPr>
        <w:tc>
          <w:tcPr>
            <w:tcW w:w="817" w:type="dxa"/>
            <w:vMerge w:val="restart"/>
          </w:tcPr>
          <w:p>
            <w:pPr>
              <w:spacing w:after="0" w:line="240" w:lineRule="auto"/>
              <w:rPr>
                <w:rFonts w:ascii="Times New Roman" w:hAnsi="Times New Roman" w:cs="Times New Roman"/>
                <w:b/>
                <w:sz w:val="24"/>
                <w:szCs w:val="24"/>
                <w:lang w:val="tt-RU"/>
              </w:rPr>
            </w:pPr>
            <w:r>
              <w:rPr>
                <w:rFonts w:ascii="Times New Roman" w:hAnsi="Times New Roman" w:cs="Times New Roman"/>
                <w:b/>
                <w:sz w:val="24"/>
                <w:szCs w:val="24"/>
                <w:lang w:val="tt-RU"/>
              </w:rPr>
              <w:t>№</w:t>
            </w:r>
          </w:p>
        </w:tc>
        <w:tc>
          <w:tcPr>
            <w:tcW w:w="6696" w:type="dxa"/>
            <w:vMerge w:val="restart"/>
          </w:tcPr>
          <w:p>
            <w:pPr>
              <w:spacing w:after="0" w:line="240" w:lineRule="auto"/>
              <w:rPr>
                <w:rFonts w:ascii="Times New Roman" w:hAnsi="Times New Roman" w:cs="Times New Roman"/>
                <w:b/>
                <w:sz w:val="24"/>
                <w:szCs w:val="24"/>
                <w:lang w:val="tt-RU"/>
              </w:rPr>
            </w:pPr>
            <w:r>
              <w:rPr>
                <w:rFonts w:ascii="Times New Roman" w:hAnsi="Times New Roman" w:cs="Times New Roman"/>
                <w:sz w:val="24"/>
                <w:szCs w:val="24"/>
              </w:rPr>
              <w:t>Дәрес темасы</w:t>
            </w:r>
          </w:p>
        </w:tc>
        <w:tc>
          <w:tcPr>
            <w:tcW w:w="3757" w:type="dxa"/>
            <w:vMerge w:val="restart"/>
          </w:tcPr>
          <w:p>
            <w:pPr>
              <w:spacing w:after="0" w:line="240" w:lineRule="auto"/>
              <w:rPr>
                <w:rFonts w:ascii="Times New Roman" w:hAnsi="Times New Roman" w:cs="Times New Roman"/>
                <w:b/>
                <w:sz w:val="24"/>
                <w:szCs w:val="24"/>
                <w:lang w:val="tt-RU"/>
              </w:rPr>
            </w:pPr>
            <w:r>
              <w:rPr>
                <w:rFonts w:ascii="Times New Roman" w:hAnsi="Times New Roman" w:cs="Times New Roman"/>
                <w:sz w:val="24"/>
                <w:szCs w:val="24"/>
              </w:rPr>
              <w:t>Сәгатьләр саны</w:t>
            </w:r>
          </w:p>
        </w:tc>
        <w:tc>
          <w:tcPr>
            <w:tcW w:w="3757" w:type="dxa"/>
            <w:gridSpan w:val="2"/>
            <w:tcBorders>
              <w:bottom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БСҮ дәресләре</w:t>
            </w:r>
          </w:p>
          <w:p>
            <w:pPr>
              <w:spacing w:after="0" w:line="240" w:lineRule="auto"/>
              <w:rPr>
                <w:rFonts w:ascii="Times New Roman" w:hAnsi="Times New Roman" w:cs="Times New Roman"/>
                <w:b/>
                <w:sz w:val="24"/>
                <w:szCs w:val="24"/>
                <w:lang w:val="tt-RU"/>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57" w:hRule="atLeast"/>
        </w:trPr>
        <w:tc>
          <w:tcPr>
            <w:tcW w:w="817" w:type="dxa"/>
            <w:vMerge w:val="continue"/>
          </w:tcPr>
          <w:p>
            <w:pPr>
              <w:spacing w:after="0" w:line="240" w:lineRule="auto"/>
              <w:rPr>
                <w:rFonts w:ascii="Times New Roman" w:hAnsi="Times New Roman" w:cs="Times New Roman"/>
                <w:b/>
                <w:sz w:val="24"/>
                <w:szCs w:val="24"/>
                <w:lang w:val="tt-RU"/>
              </w:rPr>
            </w:pPr>
          </w:p>
        </w:tc>
        <w:tc>
          <w:tcPr>
            <w:tcW w:w="6696" w:type="dxa"/>
            <w:vMerge w:val="continue"/>
          </w:tcPr>
          <w:p>
            <w:pPr>
              <w:spacing w:after="0" w:line="240" w:lineRule="auto"/>
              <w:rPr>
                <w:rFonts w:ascii="Times New Roman" w:hAnsi="Times New Roman" w:cs="Times New Roman"/>
                <w:sz w:val="24"/>
                <w:szCs w:val="24"/>
              </w:rPr>
            </w:pPr>
          </w:p>
        </w:tc>
        <w:tc>
          <w:tcPr>
            <w:tcW w:w="3757" w:type="dxa"/>
            <w:vMerge w:val="continue"/>
          </w:tcPr>
          <w:p>
            <w:pPr>
              <w:spacing w:after="0" w:line="240" w:lineRule="auto"/>
              <w:rPr>
                <w:rFonts w:ascii="Times New Roman" w:hAnsi="Times New Roman" w:cs="Times New Roman"/>
                <w:sz w:val="24"/>
                <w:szCs w:val="24"/>
              </w:rPr>
            </w:pPr>
          </w:p>
        </w:tc>
        <w:tc>
          <w:tcPr>
            <w:tcW w:w="1909" w:type="dxa"/>
            <w:tcBorders>
              <w:top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сочинение</w:t>
            </w:r>
          </w:p>
        </w:tc>
        <w:tc>
          <w:tcPr>
            <w:tcW w:w="1848" w:type="dxa"/>
            <w:tcBorders>
              <w:top w:val="single" w:color="auto" w:sz="4" w:space="0"/>
              <w:left w:val="single" w:color="auto" w:sz="4" w:space="0"/>
              <w:bottom w:val="single" w:color="auto" w:sz="4" w:space="0"/>
            </w:tcBorders>
          </w:tcPr>
          <w:p>
            <w:pPr>
              <w:spacing w:after="0" w:line="240" w:lineRule="auto"/>
              <w:rPr>
                <w:rFonts w:ascii="Times New Roman" w:hAnsi="Times New Roman" w:cs="Times New Roman"/>
                <w:sz w:val="24"/>
                <w:szCs w:val="24"/>
                <w:lang w:val="tt-RU"/>
              </w:rPr>
            </w:pPr>
          </w:p>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Класстан тыш уку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63" w:hRule="atLeast"/>
        </w:trPr>
        <w:tc>
          <w:tcPr>
            <w:tcW w:w="817" w:type="dxa"/>
          </w:tcPr>
          <w:p>
            <w:pPr>
              <w:spacing w:after="0" w:line="240" w:lineRule="auto"/>
              <w:rPr>
                <w:rFonts w:ascii="Times New Roman" w:hAnsi="Times New Roman" w:cs="Times New Roman"/>
                <w:b/>
                <w:sz w:val="24"/>
                <w:szCs w:val="24"/>
                <w:lang w:val="tt-RU"/>
              </w:rPr>
            </w:pPr>
            <w:r>
              <w:rPr>
                <w:rFonts w:ascii="Times New Roman" w:hAnsi="Times New Roman" w:cs="Times New Roman"/>
                <w:b/>
                <w:sz w:val="24"/>
                <w:szCs w:val="24"/>
                <w:lang w:val="tt-RU"/>
              </w:rPr>
              <w:t>1</w:t>
            </w:r>
          </w:p>
        </w:tc>
        <w:tc>
          <w:tcPr>
            <w:tcW w:w="6696" w:type="dxa"/>
          </w:tcPr>
          <w:p>
            <w:pPr>
              <w:spacing w:after="0" w:line="240" w:lineRule="auto"/>
              <w:rPr>
                <w:rFonts w:ascii="Times New Roman" w:hAnsi="Times New Roman" w:cs="Times New Roman"/>
                <w:sz w:val="24"/>
                <w:szCs w:val="24"/>
              </w:rPr>
            </w:pPr>
            <w:r>
              <w:rPr>
                <w:rFonts w:ascii="Times New Roman" w:hAnsi="Times New Roman" w:cs="Times New Roman"/>
                <w:sz w:val="24"/>
                <w:szCs w:val="24"/>
              </w:rPr>
              <w:t>Сәнгать төре буларак әдәбият</w:t>
            </w:r>
          </w:p>
        </w:tc>
        <w:tc>
          <w:tcPr>
            <w:tcW w:w="3757" w:type="dxa"/>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1909" w:type="dxa"/>
            <w:tcBorders>
              <w:top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c>
          <w:tcPr>
            <w:tcW w:w="1848" w:type="dxa"/>
            <w:tcBorders>
              <w:top w:val="single" w:color="auto" w:sz="4" w:space="0"/>
              <w:left w:val="single" w:color="auto" w:sz="4" w:space="0"/>
              <w:bottom w:val="single" w:color="auto" w:sz="4" w:space="0"/>
            </w:tcBorders>
          </w:tcPr>
          <w:p>
            <w:pPr>
              <w:spacing w:after="0" w:line="240" w:lineRule="auto"/>
              <w:rPr>
                <w:rFonts w:ascii="Times New Roman" w:hAnsi="Times New Roman" w:cs="Times New Roman"/>
                <w:sz w:val="24"/>
                <w:szCs w:val="24"/>
                <w:lang w:val="tt-RU"/>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63" w:hRule="atLeast"/>
        </w:trPr>
        <w:tc>
          <w:tcPr>
            <w:tcW w:w="817" w:type="dxa"/>
          </w:tcPr>
          <w:p>
            <w:pPr>
              <w:spacing w:after="0" w:line="240" w:lineRule="auto"/>
              <w:rPr>
                <w:rFonts w:ascii="Times New Roman" w:hAnsi="Times New Roman" w:cs="Times New Roman"/>
                <w:b/>
                <w:sz w:val="24"/>
                <w:szCs w:val="24"/>
                <w:lang w:val="tt-RU"/>
              </w:rPr>
            </w:pPr>
            <w:r>
              <w:rPr>
                <w:rFonts w:ascii="Times New Roman" w:hAnsi="Times New Roman" w:cs="Times New Roman"/>
                <w:b/>
                <w:sz w:val="24"/>
                <w:szCs w:val="24"/>
                <w:lang w:val="tt-RU"/>
              </w:rPr>
              <w:t>2</w:t>
            </w:r>
          </w:p>
        </w:tc>
        <w:tc>
          <w:tcPr>
            <w:tcW w:w="6696" w:type="dxa"/>
          </w:tcPr>
          <w:p>
            <w:pPr>
              <w:spacing w:after="0" w:line="240" w:lineRule="auto"/>
              <w:rPr>
                <w:rFonts w:ascii="Times New Roman" w:hAnsi="Times New Roman" w:cs="Times New Roman"/>
                <w:sz w:val="24"/>
                <w:szCs w:val="24"/>
              </w:rPr>
            </w:pPr>
            <w:r>
              <w:rPr>
                <w:rFonts w:ascii="Times New Roman" w:hAnsi="Times New Roman" w:cs="Times New Roman"/>
                <w:sz w:val="24"/>
                <w:szCs w:val="24"/>
              </w:rPr>
              <w:t>Халык авыз иҗатының бер жанры буларак дастан</w:t>
            </w:r>
          </w:p>
        </w:tc>
        <w:tc>
          <w:tcPr>
            <w:tcW w:w="3757" w:type="dxa"/>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w:t>
            </w:r>
          </w:p>
        </w:tc>
        <w:tc>
          <w:tcPr>
            <w:tcW w:w="1909" w:type="dxa"/>
            <w:tcBorders>
              <w:top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c>
          <w:tcPr>
            <w:tcW w:w="1848" w:type="dxa"/>
            <w:tcBorders>
              <w:top w:val="single" w:color="auto" w:sz="4" w:space="0"/>
              <w:left w:val="single" w:color="auto" w:sz="4" w:space="0"/>
              <w:bottom w:val="single" w:color="auto" w:sz="4" w:space="0"/>
            </w:tcBorders>
          </w:tcPr>
          <w:p>
            <w:pPr>
              <w:spacing w:after="0" w:line="240" w:lineRule="auto"/>
              <w:rPr>
                <w:rFonts w:ascii="Times New Roman" w:hAnsi="Times New Roman" w:cs="Times New Roman"/>
                <w:sz w:val="24"/>
                <w:szCs w:val="24"/>
                <w:lang w:val="tt-RU"/>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63" w:hRule="atLeast"/>
        </w:trPr>
        <w:tc>
          <w:tcPr>
            <w:tcW w:w="817" w:type="dxa"/>
          </w:tcPr>
          <w:p>
            <w:pPr>
              <w:spacing w:after="0" w:line="240" w:lineRule="auto"/>
              <w:rPr>
                <w:rFonts w:ascii="Times New Roman" w:hAnsi="Times New Roman" w:cs="Times New Roman"/>
                <w:b/>
                <w:sz w:val="24"/>
                <w:szCs w:val="24"/>
                <w:lang w:val="tt-RU"/>
              </w:rPr>
            </w:pPr>
            <w:r>
              <w:rPr>
                <w:rFonts w:ascii="Times New Roman" w:hAnsi="Times New Roman" w:cs="Times New Roman"/>
                <w:b/>
                <w:sz w:val="24"/>
                <w:szCs w:val="24"/>
                <w:lang w:val="tt-RU"/>
              </w:rPr>
              <w:t>3</w:t>
            </w:r>
          </w:p>
        </w:tc>
        <w:tc>
          <w:tcPr>
            <w:tcW w:w="6696" w:type="dxa"/>
          </w:tcPr>
          <w:p>
            <w:pPr>
              <w:spacing w:after="0" w:line="240" w:lineRule="auto"/>
              <w:rPr>
                <w:rFonts w:ascii="Times New Roman" w:hAnsi="Times New Roman" w:cs="Times New Roman"/>
                <w:sz w:val="24"/>
                <w:szCs w:val="24"/>
              </w:rPr>
            </w:pPr>
            <w:r>
              <w:rPr>
                <w:rFonts w:ascii="Times New Roman" w:hAnsi="Times New Roman" w:cs="Times New Roman"/>
                <w:sz w:val="24"/>
                <w:szCs w:val="24"/>
              </w:rPr>
              <w:t>XX гасыр башында сүз сәнгате</w:t>
            </w:r>
          </w:p>
        </w:tc>
        <w:tc>
          <w:tcPr>
            <w:tcW w:w="3757" w:type="dxa"/>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1909" w:type="dxa"/>
            <w:tcBorders>
              <w:top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c>
          <w:tcPr>
            <w:tcW w:w="1848" w:type="dxa"/>
            <w:tcBorders>
              <w:top w:val="single" w:color="auto" w:sz="4" w:space="0"/>
              <w:left w:val="single" w:color="auto" w:sz="4" w:space="0"/>
              <w:bottom w:val="single" w:color="auto" w:sz="4" w:space="0"/>
            </w:tcBorders>
          </w:tcPr>
          <w:p>
            <w:pPr>
              <w:spacing w:after="0" w:line="240" w:lineRule="auto"/>
              <w:rPr>
                <w:rFonts w:ascii="Times New Roman" w:hAnsi="Times New Roman" w:cs="Times New Roman"/>
                <w:sz w:val="24"/>
                <w:szCs w:val="24"/>
                <w:lang w:val="tt-RU"/>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63" w:hRule="atLeast"/>
        </w:trPr>
        <w:tc>
          <w:tcPr>
            <w:tcW w:w="817" w:type="dxa"/>
          </w:tcPr>
          <w:p>
            <w:pPr>
              <w:spacing w:after="0" w:line="240" w:lineRule="auto"/>
              <w:rPr>
                <w:rFonts w:ascii="Times New Roman" w:hAnsi="Times New Roman" w:cs="Times New Roman"/>
                <w:b/>
                <w:sz w:val="24"/>
                <w:szCs w:val="24"/>
                <w:lang w:val="tt-RU"/>
              </w:rPr>
            </w:pPr>
            <w:r>
              <w:rPr>
                <w:rFonts w:ascii="Times New Roman" w:hAnsi="Times New Roman" w:cs="Times New Roman"/>
                <w:b/>
                <w:sz w:val="24"/>
                <w:szCs w:val="24"/>
                <w:lang w:val="tt-RU"/>
              </w:rPr>
              <w:t>4</w:t>
            </w:r>
          </w:p>
        </w:tc>
        <w:tc>
          <w:tcPr>
            <w:tcW w:w="6696" w:type="dxa"/>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Г.Тукайның тормыш юлы һәм иҗаты</w:t>
            </w:r>
          </w:p>
        </w:tc>
        <w:tc>
          <w:tcPr>
            <w:tcW w:w="3757" w:type="dxa"/>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w:t>
            </w:r>
          </w:p>
        </w:tc>
        <w:tc>
          <w:tcPr>
            <w:tcW w:w="1909" w:type="dxa"/>
            <w:tcBorders>
              <w:top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c>
          <w:tcPr>
            <w:tcW w:w="1848" w:type="dxa"/>
            <w:tcBorders>
              <w:top w:val="single" w:color="auto" w:sz="4" w:space="0"/>
              <w:left w:val="single" w:color="auto" w:sz="4" w:space="0"/>
              <w:bottom w:val="single" w:color="auto" w:sz="4" w:space="0"/>
            </w:tcBorders>
          </w:tcPr>
          <w:p>
            <w:pPr>
              <w:spacing w:after="0" w:line="240" w:lineRule="auto"/>
              <w:rPr>
                <w:rFonts w:ascii="Times New Roman" w:hAnsi="Times New Roman" w:cs="Times New Roman"/>
                <w:sz w:val="24"/>
                <w:szCs w:val="24"/>
                <w:lang w:val="tt-RU"/>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63" w:hRule="atLeast"/>
        </w:trPr>
        <w:tc>
          <w:tcPr>
            <w:tcW w:w="817" w:type="dxa"/>
          </w:tcPr>
          <w:p>
            <w:pPr>
              <w:spacing w:after="0" w:line="240" w:lineRule="auto"/>
              <w:rPr>
                <w:rFonts w:ascii="Times New Roman" w:hAnsi="Times New Roman" w:cs="Times New Roman"/>
                <w:b/>
                <w:sz w:val="24"/>
                <w:szCs w:val="24"/>
                <w:lang w:val="tt-RU"/>
              </w:rPr>
            </w:pPr>
            <w:r>
              <w:rPr>
                <w:rFonts w:ascii="Times New Roman" w:hAnsi="Times New Roman" w:cs="Times New Roman"/>
                <w:b/>
                <w:sz w:val="24"/>
                <w:szCs w:val="24"/>
                <w:lang w:val="tt-RU"/>
              </w:rPr>
              <w:t>5</w:t>
            </w:r>
          </w:p>
        </w:tc>
        <w:tc>
          <w:tcPr>
            <w:tcW w:w="6696" w:type="dxa"/>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rPr>
              <w:t>БСҮ. "Милләтем - минем горурлыгым"</w:t>
            </w:r>
          </w:p>
        </w:tc>
        <w:tc>
          <w:tcPr>
            <w:tcW w:w="3757" w:type="dxa"/>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w:t>
            </w:r>
          </w:p>
        </w:tc>
        <w:tc>
          <w:tcPr>
            <w:tcW w:w="1909" w:type="dxa"/>
            <w:tcBorders>
              <w:top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w:t>
            </w:r>
          </w:p>
        </w:tc>
        <w:tc>
          <w:tcPr>
            <w:tcW w:w="1848" w:type="dxa"/>
            <w:tcBorders>
              <w:top w:val="single" w:color="auto" w:sz="4" w:space="0"/>
              <w:left w:val="single" w:color="auto" w:sz="4" w:space="0"/>
              <w:bottom w:val="single" w:color="auto" w:sz="4" w:space="0"/>
            </w:tcBorders>
          </w:tcPr>
          <w:p>
            <w:pPr>
              <w:spacing w:after="0" w:line="240" w:lineRule="auto"/>
              <w:rPr>
                <w:rFonts w:ascii="Times New Roman" w:hAnsi="Times New Roman" w:cs="Times New Roman"/>
                <w:sz w:val="24"/>
                <w:szCs w:val="24"/>
                <w:lang w:val="tt-RU"/>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63" w:hRule="atLeast"/>
        </w:trPr>
        <w:tc>
          <w:tcPr>
            <w:tcW w:w="817" w:type="dxa"/>
          </w:tcPr>
          <w:p>
            <w:pPr>
              <w:spacing w:after="0" w:line="240" w:lineRule="auto"/>
              <w:rPr>
                <w:rFonts w:ascii="Times New Roman" w:hAnsi="Times New Roman" w:cs="Times New Roman"/>
                <w:b/>
                <w:sz w:val="24"/>
                <w:szCs w:val="24"/>
                <w:lang w:val="tt-RU"/>
              </w:rPr>
            </w:pPr>
            <w:r>
              <w:rPr>
                <w:rFonts w:ascii="Times New Roman" w:hAnsi="Times New Roman" w:cs="Times New Roman"/>
                <w:b/>
                <w:sz w:val="24"/>
                <w:szCs w:val="24"/>
                <w:lang w:val="tt-RU"/>
              </w:rPr>
              <w:t>6</w:t>
            </w:r>
          </w:p>
        </w:tc>
        <w:tc>
          <w:tcPr>
            <w:tcW w:w="6696" w:type="dxa"/>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Н.Думавиның тормыш юлы һәм иҗаты.</w:t>
            </w:r>
          </w:p>
        </w:tc>
        <w:tc>
          <w:tcPr>
            <w:tcW w:w="3757" w:type="dxa"/>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w:t>
            </w:r>
          </w:p>
        </w:tc>
        <w:tc>
          <w:tcPr>
            <w:tcW w:w="1909" w:type="dxa"/>
            <w:tcBorders>
              <w:top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c>
          <w:tcPr>
            <w:tcW w:w="1848" w:type="dxa"/>
            <w:tcBorders>
              <w:top w:val="single" w:color="auto" w:sz="4" w:space="0"/>
              <w:left w:val="single" w:color="auto" w:sz="4" w:space="0"/>
              <w:bottom w:val="single" w:color="auto" w:sz="4" w:space="0"/>
            </w:tcBorders>
          </w:tcPr>
          <w:p>
            <w:pPr>
              <w:spacing w:after="0" w:line="240" w:lineRule="auto"/>
              <w:rPr>
                <w:rFonts w:ascii="Times New Roman" w:hAnsi="Times New Roman" w:cs="Times New Roman"/>
                <w:sz w:val="24"/>
                <w:szCs w:val="24"/>
                <w:lang w:val="tt-RU"/>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63" w:hRule="atLeast"/>
        </w:trPr>
        <w:tc>
          <w:tcPr>
            <w:tcW w:w="817" w:type="dxa"/>
          </w:tcPr>
          <w:p>
            <w:pPr>
              <w:spacing w:after="0" w:line="240" w:lineRule="auto"/>
              <w:rPr>
                <w:rFonts w:ascii="Times New Roman" w:hAnsi="Times New Roman" w:cs="Times New Roman"/>
                <w:b/>
                <w:sz w:val="24"/>
                <w:szCs w:val="24"/>
                <w:lang w:val="tt-RU"/>
              </w:rPr>
            </w:pPr>
            <w:r>
              <w:rPr>
                <w:rFonts w:ascii="Times New Roman" w:hAnsi="Times New Roman" w:cs="Times New Roman"/>
                <w:b/>
                <w:sz w:val="24"/>
                <w:szCs w:val="24"/>
                <w:lang w:val="tt-RU"/>
              </w:rPr>
              <w:t>7</w:t>
            </w:r>
          </w:p>
        </w:tc>
        <w:tc>
          <w:tcPr>
            <w:tcW w:w="6696" w:type="dxa"/>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Ш.Камалның тормыш юлы һәм иҗаты.</w:t>
            </w:r>
          </w:p>
        </w:tc>
        <w:tc>
          <w:tcPr>
            <w:tcW w:w="3757" w:type="dxa"/>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w:t>
            </w:r>
          </w:p>
        </w:tc>
        <w:tc>
          <w:tcPr>
            <w:tcW w:w="1909" w:type="dxa"/>
            <w:tcBorders>
              <w:top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c>
          <w:tcPr>
            <w:tcW w:w="1848" w:type="dxa"/>
            <w:tcBorders>
              <w:top w:val="single" w:color="auto" w:sz="4" w:space="0"/>
              <w:left w:val="single" w:color="auto" w:sz="4" w:space="0"/>
              <w:bottom w:val="single" w:color="auto" w:sz="4" w:space="0"/>
            </w:tcBorders>
          </w:tcPr>
          <w:p>
            <w:pPr>
              <w:spacing w:after="0" w:line="240" w:lineRule="auto"/>
              <w:rPr>
                <w:rFonts w:ascii="Times New Roman" w:hAnsi="Times New Roman" w:cs="Times New Roman"/>
                <w:sz w:val="24"/>
                <w:szCs w:val="24"/>
                <w:lang w:val="tt-RU"/>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63" w:hRule="atLeast"/>
        </w:trPr>
        <w:tc>
          <w:tcPr>
            <w:tcW w:w="817" w:type="dxa"/>
          </w:tcPr>
          <w:p>
            <w:pPr>
              <w:spacing w:after="0" w:line="240" w:lineRule="auto"/>
              <w:rPr>
                <w:rFonts w:ascii="Times New Roman" w:hAnsi="Times New Roman" w:cs="Times New Roman"/>
                <w:b/>
                <w:sz w:val="24"/>
                <w:szCs w:val="24"/>
                <w:lang w:val="tt-RU"/>
              </w:rPr>
            </w:pPr>
            <w:r>
              <w:rPr>
                <w:rFonts w:ascii="Times New Roman" w:hAnsi="Times New Roman" w:cs="Times New Roman"/>
                <w:b/>
                <w:sz w:val="24"/>
                <w:szCs w:val="24"/>
                <w:lang w:val="tt-RU"/>
              </w:rPr>
              <w:t>8</w:t>
            </w:r>
          </w:p>
        </w:tc>
        <w:tc>
          <w:tcPr>
            <w:tcW w:w="6696" w:type="dxa"/>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rPr>
              <w:t>1920-1930 нчы еллар әдәбияты</w:t>
            </w:r>
          </w:p>
        </w:tc>
        <w:tc>
          <w:tcPr>
            <w:tcW w:w="3757" w:type="dxa"/>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1909" w:type="dxa"/>
            <w:tcBorders>
              <w:top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c>
          <w:tcPr>
            <w:tcW w:w="1848" w:type="dxa"/>
            <w:tcBorders>
              <w:top w:val="single" w:color="auto" w:sz="4" w:space="0"/>
              <w:left w:val="single" w:color="auto" w:sz="4" w:space="0"/>
              <w:bottom w:val="single" w:color="auto" w:sz="4" w:space="0"/>
            </w:tcBorders>
          </w:tcPr>
          <w:p>
            <w:pPr>
              <w:spacing w:after="0" w:line="240" w:lineRule="auto"/>
              <w:rPr>
                <w:rFonts w:ascii="Times New Roman" w:hAnsi="Times New Roman" w:cs="Times New Roman"/>
                <w:sz w:val="24"/>
                <w:szCs w:val="24"/>
                <w:lang w:val="tt-RU"/>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63" w:hRule="atLeast"/>
        </w:trPr>
        <w:tc>
          <w:tcPr>
            <w:tcW w:w="817" w:type="dxa"/>
          </w:tcPr>
          <w:p>
            <w:pPr>
              <w:spacing w:after="0" w:line="240" w:lineRule="auto"/>
              <w:rPr>
                <w:rFonts w:ascii="Times New Roman" w:hAnsi="Times New Roman" w:cs="Times New Roman"/>
                <w:b/>
                <w:sz w:val="24"/>
                <w:szCs w:val="24"/>
                <w:lang w:val="tt-RU"/>
              </w:rPr>
            </w:pPr>
            <w:r>
              <w:rPr>
                <w:rFonts w:ascii="Times New Roman" w:hAnsi="Times New Roman" w:cs="Times New Roman"/>
                <w:b/>
                <w:sz w:val="24"/>
                <w:szCs w:val="24"/>
                <w:lang w:val="tt-RU"/>
              </w:rPr>
              <w:t>9</w:t>
            </w:r>
          </w:p>
        </w:tc>
        <w:tc>
          <w:tcPr>
            <w:tcW w:w="6696" w:type="dxa"/>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Һ.Такташның тормыш юлы һәм иҗаты.</w:t>
            </w:r>
          </w:p>
        </w:tc>
        <w:tc>
          <w:tcPr>
            <w:tcW w:w="3757" w:type="dxa"/>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w:t>
            </w:r>
          </w:p>
        </w:tc>
        <w:tc>
          <w:tcPr>
            <w:tcW w:w="1909" w:type="dxa"/>
            <w:tcBorders>
              <w:top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c>
          <w:tcPr>
            <w:tcW w:w="1848" w:type="dxa"/>
            <w:tcBorders>
              <w:top w:val="single" w:color="auto" w:sz="4" w:space="0"/>
              <w:left w:val="single" w:color="auto" w:sz="4" w:space="0"/>
              <w:bottom w:val="single" w:color="auto" w:sz="4" w:space="0"/>
            </w:tcBorders>
          </w:tcPr>
          <w:p>
            <w:pPr>
              <w:spacing w:after="0" w:line="240" w:lineRule="auto"/>
              <w:rPr>
                <w:rFonts w:ascii="Times New Roman" w:hAnsi="Times New Roman" w:cs="Times New Roman"/>
                <w:sz w:val="24"/>
                <w:szCs w:val="24"/>
                <w:lang w:val="tt-RU"/>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63" w:hRule="atLeast"/>
        </w:trPr>
        <w:tc>
          <w:tcPr>
            <w:tcW w:w="817" w:type="dxa"/>
          </w:tcPr>
          <w:p>
            <w:pPr>
              <w:spacing w:after="0" w:line="240" w:lineRule="auto"/>
              <w:rPr>
                <w:rFonts w:ascii="Times New Roman" w:hAnsi="Times New Roman" w:cs="Times New Roman"/>
                <w:b/>
                <w:sz w:val="24"/>
                <w:szCs w:val="24"/>
                <w:lang w:val="tt-RU"/>
              </w:rPr>
            </w:pPr>
            <w:r>
              <w:rPr>
                <w:rFonts w:ascii="Times New Roman" w:hAnsi="Times New Roman" w:cs="Times New Roman"/>
                <w:b/>
                <w:sz w:val="24"/>
                <w:szCs w:val="24"/>
                <w:lang w:val="tt-RU"/>
              </w:rPr>
              <w:t>10</w:t>
            </w:r>
          </w:p>
        </w:tc>
        <w:tc>
          <w:tcPr>
            <w:tcW w:w="6696" w:type="dxa"/>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Г.Исхакыйның тормыш юлы һәм иҗаты.</w:t>
            </w:r>
          </w:p>
        </w:tc>
        <w:tc>
          <w:tcPr>
            <w:tcW w:w="3757" w:type="dxa"/>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w:t>
            </w:r>
          </w:p>
        </w:tc>
        <w:tc>
          <w:tcPr>
            <w:tcW w:w="1909" w:type="dxa"/>
            <w:tcBorders>
              <w:top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c>
          <w:tcPr>
            <w:tcW w:w="1848" w:type="dxa"/>
            <w:tcBorders>
              <w:top w:val="single" w:color="auto" w:sz="4" w:space="0"/>
              <w:left w:val="single" w:color="auto" w:sz="4" w:space="0"/>
              <w:bottom w:val="single" w:color="auto" w:sz="4" w:space="0"/>
            </w:tcBorders>
          </w:tcPr>
          <w:p>
            <w:pPr>
              <w:spacing w:after="0" w:line="240" w:lineRule="auto"/>
              <w:rPr>
                <w:rFonts w:ascii="Times New Roman" w:hAnsi="Times New Roman" w:cs="Times New Roman"/>
                <w:sz w:val="24"/>
                <w:szCs w:val="24"/>
                <w:lang w:val="tt-RU"/>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63" w:hRule="atLeast"/>
        </w:trPr>
        <w:tc>
          <w:tcPr>
            <w:tcW w:w="817" w:type="dxa"/>
          </w:tcPr>
          <w:p>
            <w:pPr>
              <w:spacing w:after="0" w:line="240" w:lineRule="auto"/>
              <w:rPr>
                <w:rFonts w:ascii="Times New Roman" w:hAnsi="Times New Roman" w:cs="Times New Roman"/>
                <w:b/>
                <w:sz w:val="24"/>
                <w:szCs w:val="24"/>
                <w:lang w:val="tt-RU"/>
              </w:rPr>
            </w:pPr>
            <w:r>
              <w:rPr>
                <w:rFonts w:ascii="Times New Roman" w:hAnsi="Times New Roman" w:cs="Times New Roman"/>
                <w:b/>
                <w:sz w:val="24"/>
                <w:szCs w:val="24"/>
                <w:lang w:val="tt-RU"/>
              </w:rPr>
              <w:t>11</w:t>
            </w:r>
          </w:p>
        </w:tc>
        <w:tc>
          <w:tcPr>
            <w:tcW w:w="6696" w:type="dxa"/>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ДТУ. Г.Исхакый. "Кәҗүл читек"</w:t>
            </w:r>
          </w:p>
        </w:tc>
        <w:tc>
          <w:tcPr>
            <w:tcW w:w="3757" w:type="dxa"/>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1909" w:type="dxa"/>
            <w:tcBorders>
              <w:top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c>
          <w:tcPr>
            <w:tcW w:w="1848" w:type="dxa"/>
            <w:tcBorders>
              <w:top w:val="single" w:color="auto" w:sz="4" w:space="0"/>
              <w:left w:val="single" w:color="auto" w:sz="4" w:space="0"/>
              <w:bottom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63" w:hRule="atLeast"/>
        </w:trPr>
        <w:tc>
          <w:tcPr>
            <w:tcW w:w="817" w:type="dxa"/>
          </w:tcPr>
          <w:p>
            <w:pPr>
              <w:spacing w:after="0" w:line="240" w:lineRule="auto"/>
              <w:rPr>
                <w:rFonts w:ascii="Times New Roman" w:hAnsi="Times New Roman" w:cs="Times New Roman"/>
                <w:b/>
                <w:sz w:val="24"/>
                <w:szCs w:val="24"/>
                <w:lang w:val="tt-RU"/>
              </w:rPr>
            </w:pPr>
            <w:r>
              <w:rPr>
                <w:rFonts w:ascii="Times New Roman" w:hAnsi="Times New Roman" w:cs="Times New Roman"/>
                <w:b/>
                <w:sz w:val="24"/>
                <w:szCs w:val="24"/>
                <w:lang w:val="tt-RU"/>
              </w:rPr>
              <w:t>12</w:t>
            </w:r>
          </w:p>
        </w:tc>
        <w:tc>
          <w:tcPr>
            <w:tcW w:w="6696" w:type="dxa"/>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Г.Ибраһимовның тормыш юлы һәм иҗаты.</w:t>
            </w:r>
          </w:p>
        </w:tc>
        <w:tc>
          <w:tcPr>
            <w:tcW w:w="3757" w:type="dxa"/>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w:t>
            </w:r>
          </w:p>
        </w:tc>
        <w:tc>
          <w:tcPr>
            <w:tcW w:w="1909" w:type="dxa"/>
            <w:tcBorders>
              <w:top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c>
          <w:tcPr>
            <w:tcW w:w="1848" w:type="dxa"/>
            <w:tcBorders>
              <w:top w:val="single" w:color="auto" w:sz="4" w:space="0"/>
              <w:left w:val="single" w:color="auto" w:sz="4" w:space="0"/>
              <w:bottom w:val="single" w:color="auto" w:sz="4" w:space="0"/>
            </w:tcBorders>
          </w:tcPr>
          <w:p>
            <w:pPr>
              <w:spacing w:after="0" w:line="240" w:lineRule="auto"/>
              <w:rPr>
                <w:rFonts w:ascii="Times New Roman" w:hAnsi="Times New Roman" w:cs="Times New Roman"/>
                <w:sz w:val="24"/>
                <w:szCs w:val="24"/>
                <w:lang w:val="tt-RU"/>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63" w:hRule="atLeast"/>
        </w:trPr>
        <w:tc>
          <w:tcPr>
            <w:tcW w:w="817" w:type="dxa"/>
          </w:tcPr>
          <w:p>
            <w:pPr>
              <w:spacing w:after="0" w:line="240" w:lineRule="auto"/>
              <w:rPr>
                <w:rFonts w:ascii="Times New Roman" w:hAnsi="Times New Roman" w:cs="Times New Roman"/>
                <w:b/>
                <w:sz w:val="24"/>
                <w:szCs w:val="24"/>
                <w:lang w:val="tt-RU"/>
              </w:rPr>
            </w:pPr>
            <w:r>
              <w:rPr>
                <w:rFonts w:ascii="Times New Roman" w:hAnsi="Times New Roman" w:cs="Times New Roman"/>
                <w:b/>
                <w:sz w:val="24"/>
                <w:szCs w:val="24"/>
                <w:lang w:val="tt-RU"/>
              </w:rPr>
              <w:t>13</w:t>
            </w:r>
          </w:p>
        </w:tc>
        <w:tc>
          <w:tcPr>
            <w:tcW w:w="6696" w:type="dxa"/>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rPr>
              <w:t>БСҮ. "Чын дус - сыналган дус"</w:t>
            </w:r>
          </w:p>
        </w:tc>
        <w:tc>
          <w:tcPr>
            <w:tcW w:w="3757" w:type="dxa"/>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w:t>
            </w:r>
          </w:p>
        </w:tc>
        <w:tc>
          <w:tcPr>
            <w:tcW w:w="1909" w:type="dxa"/>
            <w:tcBorders>
              <w:top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w:t>
            </w:r>
          </w:p>
        </w:tc>
        <w:tc>
          <w:tcPr>
            <w:tcW w:w="1848" w:type="dxa"/>
            <w:tcBorders>
              <w:top w:val="single" w:color="auto" w:sz="4" w:space="0"/>
              <w:left w:val="single" w:color="auto" w:sz="4" w:space="0"/>
              <w:bottom w:val="single" w:color="auto" w:sz="4" w:space="0"/>
            </w:tcBorders>
          </w:tcPr>
          <w:p>
            <w:pPr>
              <w:spacing w:after="0" w:line="240" w:lineRule="auto"/>
              <w:rPr>
                <w:rFonts w:ascii="Times New Roman" w:hAnsi="Times New Roman" w:cs="Times New Roman"/>
                <w:sz w:val="24"/>
                <w:szCs w:val="24"/>
                <w:lang w:val="tt-RU"/>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63" w:hRule="atLeast"/>
        </w:trPr>
        <w:tc>
          <w:tcPr>
            <w:tcW w:w="817" w:type="dxa"/>
          </w:tcPr>
          <w:p>
            <w:pPr>
              <w:spacing w:after="0" w:line="240" w:lineRule="auto"/>
              <w:rPr>
                <w:rFonts w:ascii="Times New Roman" w:hAnsi="Times New Roman" w:cs="Times New Roman"/>
                <w:b/>
                <w:sz w:val="24"/>
                <w:szCs w:val="24"/>
                <w:lang w:val="tt-RU"/>
              </w:rPr>
            </w:pPr>
            <w:r>
              <w:rPr>
                <w:rFonts w:ascii="Times New Roman" w:hAnsi="Times New Roman" w:cs="Times New Roman"/>
                <w:b/>
                <w:sz w:val="24"/>
                <w:szCs w:val="24"/>
                <w:lang w:val="tt-RU"/>
              </w:rPr>
              <w:t>14</w:t>
            </w:r>
          </w:p>
        </w:tc>
        <w:tc>
          <w:tcPr>
            <w:tcW w:w="6696" w:type="dxa"/>
          </w:tcPr>
          <w:p>
            <w:pPr>
              <w:spacing w:after="0" w:line="240" w:lineRule="auto"/>
              <w:rPr>
                <w:rFonts w:ascii="Times New Roman" w:hAnsi="Times New Roman" w:cs="Times New Roman"/>
                <w:sz w:val="24"/>
                <w:szCs w:val="24"/>
              </w:rPr>
            </w:pPr>
            <w:r>
              <w:rPr>
                <w:rFonts w:ascii="Times New Roman" w:hAnsi="Times New Roman" w:cs="Times New Roman"/>
                <w:sz w:val="24"/>
                <w:szCs w:val="24"/>
              </w:rPr>
              <w:t>XX гасырның икенче яртысында татар әдәбияты</w:t>
            </w:r>
          </w:p>
        </w:tc>
        <w:tc>
          <w:tcPr>
            <w:tcW w:w="3757" w:type="dxa"/>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1909" w:type="dxa"/>
            <w:tcBorders>
              <w:top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c>
          <w:tcPr>
            <w:tcW w:w="1848" w:type="dxa"/>
            <w:tcBorders>
              <w:top w:val="single" w:color="auto" w:sz="4" w:space="0"/>
              <w:left w:val="single" w:color="auto" w:sz="4" w:space="0"/>
              <w:bottom w:val="single" w:color="auto" w:sz="4" w:space="0"/>
            </w:tcBorders>
          </w:tcPr>
          <w:p>
            <w:pPr>
              <w:spacing w:after="0" w:line="240" w:lineRule="auto"/>
              <w:rPr>
                <w:rFonts w:ascii="Times New Roman" w:hAnsi="Times New Roman" w:cs="Times New Roman"/>
                <w:sz w:val="24"/>
                <w:szCs w:val="24"/>
                <w:lang w:val="tt-RU"/>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63" w:hRule="atLeast"/>
        </w:trPr>
        <w:tc>
          <w:tcPr>
            <w:tcW w:w="817" w:type="dxa"/>
          </w:tcPr>
          <w:p>
            <w:pPr>
              <w:spacing w:after="0" w:line="240" w:lineRule="auto"/>
              <w:rPr>
                <w:rFonts w:ascii="Times New Roman" w:hAnsi="Times New Roman" w:cs="Times New Roman"/>
                <w:b/>
                <w:sz w:val="24"/>
                <w:szCs w:val="24"/>
                <w:lang w:val="tt-RU"/>
              </w:rPr>
            </w:pPr>
            <w:r>
              <w:rPr>
                <w:rFonts w:ascii="Times New Roman" w:hAnsi="Times New Roman" w:cs="Times New Roman"/>
                <w:b/>
                <w:sz w:val="24"/>
                <w:szCs w:val="24"/>
                <w:lang w:val="tt-RU"/>
              </w:rPr>
              <w:t>15</w:t>
            </w:r>
          </w:p>
        </w:tc>
        <w:tc>
          <w:tcPr>
            <w:tcW w:w="6696" w:type="dxa"/>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С.Хәким тормыш юлы һәм иҗаты</w:t>
            </w:r>
          </w:p>
        </w:tc>
        <w:tc>
          <w:tcPr>
            <w:tcW w:w="3757" w:type="dxa"/>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w:t>
            </w:r>
          </w:p>
        </w:tc>
        <w:tc>
          <w:tcPr>
            <w:tcW w:w="1909" w:type="dxa"/>
            <w:tcBorders>
              <w:top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c>
          <w:tcPr>
            <w:tcW w:w="1848" w:type="dxa"/>
            <w:tcBorders>
              <w:top w:val="single" w:color="auto" w:sz="4" w:space="0"/>
              <w:left w:val="single" w:color="auto" w:sz="4" w:space="0"/>
              <w:bottom w:val="single" w:color="auto" w:sz="4" w:space="0"/>
            </w:tcBorders>
          </w:tcPr>
          <w:p>
            <w:pPr>
              <w:spacing w:after="0" w:line="240" w:lineRule="auto"/>
              <w:rPr>
                <w:rFonts w:ascii="Times New Roman" w:hAnsi="Times New Roman" w:cs="Times New Roman"/>
                <w:sz w:val="24"/>
                <w:szCs w:val="24"/>
                <w:lang w:val="tt-RU"/>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63" w:hRule="atLeast"/>
        </w:trPr>
        <w:tc>
          <w:tcPr>
            <w:tcW w:w="817" w:type="dxa"/>
          </w:tcPr>
          <w:p>
            <w:pPr>
              <w:spacing w:after="0" w:line="240" w:lineRule="auto"/>
              <w:rPr>
                <w:rFonts w:ascii="Times New Roman" w:hAnsi="Times New Roman" w:cs="Times New Roman"/>
                <w:b/>
                <w:sz w:val="24"/>
                <w:szCs w:val="24"/>
                <w:lang w:val="tt-RU"/>
              </w:rPr>
            </w:pPr>
            <w:r>
              <w:rPr>
                <w:rFonts w:ascii="Times New Roman" w:hAnsi="Times New Roman" w:cs="Times New Roman"/>
                <w:b/>
                <w:sz w:val="24"/>
                <w:szCs w:val="24"/>
                <w:lang w:val="tt-RU"/>
              </w:rPr>
              <w:t>16</w:t>
            </w:r>
          </w:p>
        </w:tc>
        <w:tc>
          <w:tcPr>
            <w:tcW w:w="6696" w:type="dxa"/>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rPr>
              <w:t>ДТУ. С. Хәким. "Дәверләр капкасы" поэмасы</w:t>
            </w:r>
          </w:p>
        </w:tc>
        <w:tc>
          <w:tcPr>
            <w:tcW w:w="3757" w:type="dxa"/>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1909" w:type="dxa"/>
            <w:tcBorders>
              <w:top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c>
          <w:tcPr>
            <w:tcW w:w="1848" w:type="dxa"/>
            <w:tcBorders>
              <w:top w:val="single" w:color="auto" w:sz="4" w:space="0"/>
              <w:left w:val="single" w:color="auto" w:sz="4" w:space="0"/>
              <w:bottom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63" w:hRule="atLeast"/>
        </w:trPr>
        <w:tc>
          <w:tcPr>
            <w:tcW w:w="817" w:type="dxa"/>
          </w:tcPr>
          <w:p>
            <w:pPr>
              <w:spacing w:after="0" w:line="240" w:lineRule="auto"/>
              <w:rPr>
                <w:rFonts w:ascii="Times New Roman" w:hAnsi="Times New Roman" w:cs="Times New Roman"/>
                <w:b/>
                <w:sz w:val="24"/>
                <w:szCs w:val="24"/>
                <w:lang w:val="tt-RU"/>
              </w:rPr>
            </w:pPr>
            <w:r>
              <w:rPr>
                <w:rFonts w:ascii="Times New Roman" w:hAnsi="Times New Roman" w:cs="Times New Roman"/>
                <w:b/>
                <w:sz w:val="24"/>
                <w:szCs w:val="24"/>
                <w:lang w:val="tt-RU"/>
              </w:rPr>
              <w:t>17</w:t>
            </w:r>
          </w:p>
        </w:tc>
        <w:tc>
          <w:tcPr>
            <w:tcW w:w="6696" w:type="dxa"/>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Ә.Еникинең тормыш юлы һәм иҗаты.</w:t>
            </w:r>
          </w:p>
        </w:tc>
        <w:tc>
          <w:tcPr>
            <w:tcW w:w="3757" w:type="dxa"/>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w:t>
            </w:r>
          </w:p>
        </w:tc>
        <w:tc>
          <w:tcPr>
            <w:tcW w:w="1909" w:type="dxa"/>
            <w:tcBorders>
              <w:top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c>
          <w:tcPr>
            <w:tcW w:w="1848" w:type="dxa"/>
            <w:tcBorders>
              <w:top w:val="single" w:color="auto" w:sz="4" w:space="0"/>
              <w:left w:val="single" w:color="auto" w:sz="4" w:space="0"/>
              <w:bottom w:val="single" w:color="auto" w:sz="4" w:space="0"/>
            </w:tcBorders>
          </w:tcPr>
          <w:p>
            <w:pPr>
              <w:spacing w:after="0" w:line="240" w:lineRule="auto"/>
              <w:rPr>
                <w:rFonts w:ascii="Times New Roman" w:hAnsi="Times New Roman" w:cs="Times New Roman"/>
                <w:sz w:val="24"/>
                <w:szCs w:val="24"/>
                <w:lang w:val="tt-RU"/>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63" w:hRule="atLeast"/>
        </w:trPr>
        <w:tc>
          <w:tcPr>
            <w:tcW w:w="817" w:type="dxa"/>
          </w:tcPr>
          <w:p>
            <w:pPr>
              <w:spacing w:after="0" w:line="240" w:lineRule="auto"/>
              <w:rPr>
                <w:rFonts w:ascii="Times New Roman" w:hAnsi="Times New Roman" w:cs="Times New Roman"/>
                <w:b/>
                <w:sz w:val="24"/>
                <w:szCs w:val="24"/>
                <w:lang w:val="tt-RU"/>
              </w:rPr>
            </w:pPr>
            <w:r>
              <w:rPr>
                <w:rFonts w:ascii="Times New Roman" w:hAnsi="Times New Roman" w:cs="Times New Roman"/>
                <w:b/>
                <w:sz w:val="24"/>
                <w:szCs w:val="24"/>
                <w:lang w:val="tt-RU"/>
              </w:rPr>
              <w:t>18</w:t>
            </w:r>
          </w:p>
        </w:tc>
        <w:tc>
          <w:tcPr>
            <w:tcW w:w="6696" w:type="dxa"/>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Ш.Хөсәеновның тормыш юлы һәм иҗаты.</w:t>
            </w:r>
          </w:p>
        </w:tc>
        <w:tc>
          <w:tcPr>
            <w:tcW w:w="3757" w:type="dxa"/>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w:t>
            </w:r>
          </w:p>
        </w:tc>
        <w:tc>
          <w:tcPr>
            <w:tcW w:w="1909" w:type="dxa"/>
            <w:tcBorders>
              <w:top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c>
          <w:tcPr>
            <w:tcW w:w="1848" w:type="dxa"/>
            <w:tcBorders>
              <w:top w:val="single" w:color="auto" w:sz="4" w:space="0"/>
              <w:left w:val="single" w:color="auto" w:sz="4" w:space="0"/>
              <w:bottom w:val="single" w:color="auto" w:sz="4" w:space="0"/>
            </w:tcBorders>
          </w:tcPr>
          <w:p>
            <w:pPr>
              <w:spacing w:after="0" w:line="240" w:lineRule="auto"/>
              <w:rPr>
                <w:rFonts w:ascii="Times New Roman" w:hAnsi="Times New Roman" w:cs="Times New Roman"/>
                <w:sz w:val="24"/>
                <w:szCs w:val="24"/>
                <w:lang w:val="tt-RU"/>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63" w:hRule="atLeast"/>
        </w:trPr>
        <w:tc>
          <w:tcPr>
            <w:tcW w:w="817" w:type="dxa"/>
          </w:tcPr>
          <w:p>
            <w:pPr>
              <w:spacing w:after="0" w:line="240" w:lineRule="auto"/>
              <w:rPr>
                <w:rFonts w:ascii="Times New Roman" w:hAnsi="Times New Roman" w:cs="Times New Roman"/>
                <w:b/>
                <w:sz w:val="24"/>
                <w:szCs w:val="24"/>
                <w:lang w:val="tt-RU"/>
              </w:rPr>
            </w:pPr>
            <w:r>
              <w:rPr>
                <w:rFonts w:ascii="Times New Roman" w:hAnsi="Times New Roman" w:cs="Times New Roman"/>
                <w:b/>
                <w:sz w:val="24"/>
                <w:szCs w:val="24"/>
                <w:lang w:val="tt-RU"/>
              </w:rPr>
              <w:t>19</w:t>
            </w:r>
          </w:p>
        </w:tc>
        <w:tc>
          <w:tcPr>
            <w:tcW w:w="6696" w:type="dxa"/>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rPr>
              <w:t>БСҮ. "Әнием-бәгърем"</w:t>
            </w:r>
          </w:p>
        </w:tc>
        <w:tc>
          <w:tcPr>
            <w:tcW w:w="3757" w:type="dxa"/>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w:t>
            </w:r>
          </w:p>
        </w:tc>
        <w:tc>
          <w:tcPr>
            <w:tcW w:w="1909" w:type="dxa"/>
            <w:tcBorders>
              <w:top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w:t>
            </w:r>
          </w:p>
        </w:tc>
        <w:tc>
          <w:tcPr>
            <w:tcW w:w="1848" w:type="dxa"/>
            <w:tcBorders>
              <w:top w:val="single" w:color="auto" w:sz="4" w:space="0"/>
              <w:left w:val="single" w:color="auto" w:sz="4" w:space="0"/>
              <w:bottom w:val="single" w:color="auto" w:sz="4" w:space="0"/>
            </w:tcBorders>
          </w:tcPr>
          <w:p>
            <w:pPr>
              <w:spacing w:after="0" w:line="240" w:lineRule="auto"/>
              <w:rPr>
                <w:rFonts w:ascii="Times New Roman" w:hAnsi="Times New Roman" w:cs="Times New Roman"/>
                <w:sz w:val="24"/>
                <w:szCs w:val="24"/>
                <w:lang w:val="tt-RU"/>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63" w:hRule="atLeast"/>
        </w:trPr>
        <w:tc>
          <w:tcPr>
            <w:tcW w:w="817" w:type="dxa"/>
          </w:tcPr>
          <w:p>
            <w:pPr>
              <w:spacing w:after="0" w:line="240" w:lineRule="auto"/>
              <w:rPr>
                <w:rFonts w:ascii="Times New Roman" w:hAnsi="Times New Roman" w:cs="Times New Roman"/>
                <w:b/>
                <w:sz w:val="24"/>
                <w:szCs w:val="24"/>
                <w:lang w:val="tt-RU"/>
              </w:rPr>
            </w:pPr>
            <w:r>
              <w:rPr>
                <w:rFonts w:ascii="Times New Roman" w:hAnsi="Times New Roman" w:cs="Times New Roman"/>
                <w:b/>
                <w:sz w:val="24"/>
                <w:szCs w:val="24"/>
                <w:lang w:val="tt-RU"/>
              </w:rPr>
              <w:t>20</w:t>
            </w:r>
          </w:p>
        </w:tc>
        <w:tc>
          <w:tcPr>
            <w:tcW w:w="6696" w:type="dxa"/>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Г. Сабитовның тормыш юлы һәм иҗаты</w:t>
            </w:r>
          </w:p>
        </w:tc>
        <w:tc>
          <w:tcPr>
            <w:tcW w:w="3757" w:type="dxa"/>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w:t>
            </w:r>
          </w:p>
        </w:tc>
        <w:tc>
          <w:tcPr>
            <w:tcW w:w="1909" w:type="dxa"/>
            <w:tcBorders>
              <w:top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c>
          <w:tcPr>
            <w:tcW w:w="1848" w:type="dxa"/>
            <w:tcBorders>
              <w:top w:val="single" w:color="auto" w:sz="4" w:space="0"/>
              <w:left w:val="single" w:color="auto" w:sz="4" w:space="0"/>
              <w:bottom w:val="single" w:color="auto" w:sz="4" w:space="0"/>
            </w:tcBorders>
          </w:tcPr>
          <w:p>
            <w:pPr>
              <w:spacing w:after="0" w:line="240" w:lineRule="auto"/>
              <w:rPr>
                <w:rFonts w:ascii="Times New Roman" w:hAnsi="Times New Roman" w:cs="Times New Roman"/>
                <w:sz w:val="24"/>
                <w:szCs w:val="24"/>
                <w:lang w:val="tt-RU"/>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63" w:hRule="atLeast"/>
        </w:trPr>
        <w:tc>
          <w:tcPr>
            <w:tcW w:w="817" w:type="dxa"/>
          </w:tcPr>
          <w:p>
            <w:pPr>
              <w:spacing w:after="0" w:line="240" w:lineRule="auto"/>
              <w:rPr>
                <w:rFonts w:ascii="Times New Roman" w:hAnsi="Times New Roman" w:cs="Times New Roman"/>
                <w:b/>
                <w:sz w:val="24"/>
                <w:szCs w:val="24"/>
                <w:lang w:val="tt-RU"/>
              </w:rPr>
            </w:pPr>
            <w:r>
              <w:rPr>
                <w:rFonts w:ascii="Times New Roman" w:hAnsi="Times New Roman" w:cs="Times New Roman"/>
                <w:b/>
                <w:sz w:val="24"/>
                <w:szCs w:val="24"/>
                <w:lang w:val="tt-RU"/>
              </w:rPr>
              <w:t>21</w:t>
            </w:r>
          </w:p>
        </w:tc>
        <w:tc>
          <w:tcPr>
            <w:tcW w:w="6696" w:type="dxa"/>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М.Мәһдиевның тормыш юлы һәм иҗаты.</w:t>
            </w:r>
          </w:p>
        </w:tc>
        <w:tc>
          <w:tcPr>
            <w:tcW w:w="3757" w:type="dxa"/>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w:t>
            </w:r>
          </w:p>
        </w:tc>
        <w:tc>
          <w:tcPr>
            <w:tcW w:w="1909" w:type="dxa"/>
            <w:tcBorders>
              <w:top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c>
          <w:tcPr>
            <w:tcW w:w="1848" w:type="dxa"/>
            <w:tcBorders>
              <w:top w:val="single" w:color="auto" w:sz="4" w:space="0"/>
              <w:left w:val="single" w:color="auto" w:sz="4" w:space="0"/>
              <w:bottom w:val="single" w:color="auto" w:sz="4" w:space="0"/>
            </w:tcBorders>
          </w:tcPr>
          <w:p>
            <w:pPr>
              <w:spacing w:after="0" w:line="240" w:lineRule="auto"/>
              <w:rPr>
                <w:rFonts w:ascii="Times New Roman" w:hAnsi="Times New Roman" w:cs="Times New Roman"/>
                <w:sz w:val="24"/>
                <w:szCs w:val="24"/>
                <w:lang w:val="tt-RU"/>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63" w:hRule="atLeast"/>
        </w:trPr>
        <w:tc>
          <w:tcPr>
            <w:tcW w:w="817" w:type="dxa"/>
          </w:tcPr>
          <w:p>
            <w:pPr>
              <w:spacing w:after="0" w:line="240" w:lineRule="auto"/>
              <w:rPr>
                <w:rFonts w:ascii="Times New Roman" w:hAnsi="Times New Roman" w:cs="Times New Roman"/>
                <w:b/>
                <w:sz w:val="24"/>
                <w:szCs w:val="24"/>
                <w:lang w:val="tt-RU"/>
              </w:rPr>
            </w:pPr>
            <w:r>
              <w:rPr>
                <w:rFonts w:ascii="Times New Roman" w:hAnsi="Times New Roman" w:cs="Times New Roman"/>
                <w:b/>
                <w:sz w:val="24"/>
                <w:szCs w:val="24"/>
                <w:lang w:val="tt-RU"/>
              </w:rPr>
              <w:t>22</w:t>
            </w:r>
          </w:p>
        </w:tc>
        <w:tc>
          <w:tcPr>
            <w:tcW w:w="6696" w:type="dxa"/>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М. Галиевның тормыш юлы һәм иҗаты.</w:t>
            </w:r>
          </w:p>
        </w:tc>
        <w:tc>
          <w:tcPr>
            <w:tcW w:w="3757" w:type="dxa"/>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w:t>
            </w:r>
          </w:p>
        </w:tc>
        <w:tc>
          <w:tcPr>
            <w:tcW w:w="1909" w:type="dxa"/>
            <w:tcBorders>
              <w:top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c>
          <w:tcPr>
            <w:tcW w:w="1848" w:type="dxa"/>
            <w:tcBorders>
              <w:top w:val="single" w:color="auto" w:sz="4" w:space="0"/>
              <w:left w:val="single" w:color="auto" w:sz="4" w:space="0"/>
              <w:bottom w:val="single" w:color="auto" w:sz="4" w:space="0"/>
            </w:tcBorders>
          </w:tcPr>
          <w:p>
            <w:pPr>
              <w:spacing w:after="0" w:line="240" w:lineRule="auto"/>
              <w:rPr>
                <w:rFonts w:ascii="Times New Roman" w:hAnsi="Times New Roman" w:cs="Times New Roman"/>
                <w:sz w:val="24"/>
                <w:szCs w:val="24"/>
                <w:lang w:val="tt-RU"/>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63" w:hRule="atLeast"/>
        </w:trPr>
        <w:tc>
          <w:tcPr>
            <w:tcW w:w="817" w:type="dxa"/>
          </w:tcPr>
          <w:p>
            <w:pPr>
              <w:spacing w:after="0" w:line="240" w:lineRule="auto"/>
              <w:rPr>
                <w:rFonts w:ascii="Times New Roman" w:hAnsi="Times New Roman" w:cs="Times New Roman"/>
                <w:b/>
                <w:sz w:val="24"/>
                <w:szCs w:val="24"/>
                <w:lang w:val="tt-RU"/>
              </w:rPr>
            </w:pPr>
            <w:r>
              <w:rPr>
                <w:rFonts w:ascii="Times New Roman" w:hAnsi="Times New Roman" w:cs="Times New Roman"/>
                <w:b/>
                <w:sz w:val="24"/>
                <w:szCs w:val="24"/>
                <w:lang w:val="tt-RU"/>
              </w:rPr>
              <w:t>23</w:t>
            </w:r>
          </w:p>
        </w:tc>
        <w:tc>
          <w:tcPr>
            <w:tcW w:w="6696" w:type="dxa"/>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rPr>
              <w:t>БСҮ. "Шинельле һәм шинельсез солдатлар"</w:t>
            </w:r>
          </w:p>
        </w:tc>
        <w:tc>
          <w:tcPr>
            <w:tcW w:w="3757" w:type="dxa"/>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w:t>
            </w:r>
          </w:p>
        </w:tc>
        <w:tc>
          <w:tcPr>
            <w:tcW w:w="1909" w:type="dxa"/>
            <w:tcBorders>
              <w:top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w:t>
            </w:r>
          </w:p>
        </w:tc>
        <w:tc>
          <w:tcPr>
            <w:tcW w:w="1848" w:type="dxa"/>
            <w:tcBorders>
              <w:top w:val="single" w:color="auto" w:sz="4" w:space="0"/>
              <w:left w:val="single" w:color="auto" w:sz="4" w:space="0"/>
              <w:bottom w:val="single" w:color="auto" w:sz="4" w:space="0"/>
            </w:tcBorders>
          </w:tcPr>
          <w:p>
            <w:pPr>
              <w:spacing w:after="0" w:line="240" w:lineRule="auto"/>
              <w:rPr>
                <w:rFonts w:ascii="Times New Roman" w:hAnsi="Times New Roman" w:cs="Times New Roman"/>
                <w:sz w:val="24"/>
                <w:szCs w:val="24"/>
                <w:lang w:val="tt-RU"/>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63" w:hRule="atLeast"/>
        </w:trPr>
        <w:tc>
          <w:tcPr>
            <w:tcW w:w="817" w:type="dxa"/>
          </w:tcPr>
          <w:p>
            <w:pPr>
              <w:spacing w:after="0" w:line="240" w:lineRule="auto"/>
              <w:rPr>
                <w:rFonts w:ascii="Times New Roman" w:hAnsi="Times New Roman" w:cs="Times New Roman"/>
                <w:b/>
                <w:sz w:val="24"/>
                <w:szCs w:val="24"/>
                <w:lang w:val="tt-RU"/>
              </w:rPr>
            </w:pPr>
            <w:r>
              <w:rPr>
                <w:rFonts w:ascii="Times New Roman" w:hAnsi="Times New Roman" w:cs="Times New Roman"/>
                <w:b/>
                <w:sz w:val="24"/>
                <w:szCs w:val="24"/>
                <w:lang w:val="tt-RU"/>
              </w:rPr>
              <w:t>24</w:t>
            </w:r>
          </w:p>
        </w:tc>
        <w:tc>
          <w:tcPr>
            <w:tcW w:w="6696" w:type="dxa"/>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ДТУ. "Күп укыган - күп белгән" (Хәзерге чор әдәбияты белән танышу)</w:t>
            </w:r>
          </w:p>
        </w:tc>
        <w:tc>
          <w:tcPr>
            <w:tcW w:w="3757" w:type="dxa"/>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1909" w:type="dxa"/>
            <w:tcBorders>
              <w:top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c>
          <w:tcPr>
            <w:tcW w:w="1848" w:type="dxa"/>
            <w:tcBorders>
              <w:top w:val="single" w:color="auto" w:sz="4" w:space="0"/>
              <w:left w:val="single" w:color="auto" w:sz="4" w:space="0"/>
              <w:bottom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63" w:hRule="atLeast"/>
        </w:trPr>
        <w:tc>
          <w:tcPr>
            <w:tcW w:w="817" w:type="dxa"/>
          </w:tcPr>
          <w:p>
            <w:pPr>
              <w:spacing w:after="0" w:line="240" w:lineRule="auto"/>
              <w:rPr>
                <w:rFonts w:ascii="Times New Roman" w:hAnsi="Times New Roman" w:cs="Times New Roman"/>
                <w:b/>
                <w:sz w:val="24"/>
                <w:szCs w:val="24"/>
                <w:lang w:val="tt-RU"/>
              </w:rPr>
            </w:pPr>
            <w:r>
              <w:rPr>
                <w:rFonts w:ascii="Times New Roman" w:hAnsi="Times New Roman" w:cs="Times New Roman"/>
                <w:b/>
                <w:sz w:val="24"/>
                <w:szCs w:val="24"/>
                <w:lang w:val="tt-RU"/>
              </w:rPr>
              <w:t>25</w:t>
            </w:r>
          </w:p>
        </w:tc>
        <w:tc>
          <w:tcPr>
            <w:tcW w:w="6696" w:type="dxa"/>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Г.Гыйльмановның тормыш һәм иҗат юлы.</w:t>
            </w:r>
          </w:p>
        </w:tc>
        <w:tc>
          <w:tcPr>
            <w:tcW w:w="3757" w:type="dxa"/>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w:t>
            </w:r>
          </w:p>
        </w:tc>
        <w:tc>
          <w:tcPr>
            <w:tcW w:w="1909" w:type="dxa"/>
            <w:tcBorders>
              <w:top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c>
          <w:tcPr>
            <w:tcW w:w="1848" w:type="dxa"/>
            <w:tcBorders>
              <w:top w:val="single" w:color="auto" w:sz="4" w:space="0"/>
              <w:left w:val="single" w:color="auto" w:sz="4" w:space="0"/>
              <w:bottom w:val="single" w:color="auto" w:sz="4" w:space="0"/>
            </w:tcBorders>
          </w:tcPr>
          <w:p>
            <w:pPr>
              <w:spacing w:after="0" w:line="240" w:lineRule="auto"/>
              <w:rPr>
                <w:rFonts w:ascii="Times New Roman" w:hAnsi="Times New Roman" w:cs="Times New Roman"/>
                <w:sz w:val="24"/>
                <w:szCs w:val="24"/>
                <w:lang w:val="tt-RU"/>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63" w:hRule="atLeast"/>
        </w:trPr>
        <w:tc>
          <w:tcPr>
            <w:tcW w:w="817" w:type="dxa"/>
          </w:tcPr>
          <w:p>
            <w:pPr>
              <w:spacing w:after="0" w:line="240" w:lineRule="auto"/>
              <w:rPr>
                <w:rFonts w:ascii="Times New Roman" w:hAnsi="Times New Roman" w:cs="Times New Roman"/>
                <w:b/>
                <w:sz w:val="24"/>
                <w:szCs w:val="24"/>
                <w:lang w:val="tt-RU"/>
              </w:rPr>
            </w:pPr>
            <w:r>
              <w:rPr>
                <w:rFonts w:ascii="Times New Roman" w:hAnsi="Times New Roman" w:cs="Times New Roman"/>
                <w:b/>
                <w:sz w:val="24"/>
                <w:szCs w:val="24"/>
                <w:lang w:val="tt-RU"/>
              </w:rPr>
              <w:t>26</w:t>
            </w:r>
          </w:p>
        </w:tc>
        <w:tc>
          <w:tcPr>
            <w:tcW w:w="6696" w:type="dxa"/>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rPr>
              <w:t>З.Хәкимнең иҗат биографиясе.</w:t>
            </w:r>
          </w:p>
        </w:tc>
        <w:tc>
          <w:tcPr>
            <w:tcW w:w="3757" w:type="dxa"/>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w:t>
            </w:r>
          </w:p>
        </w:tc>
        <w:tc>
          <w:tcPr>
            <w:tcW w:w="1909" w:type="dxa"/>
            <w:tcBorders>
              <w:top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c>
          <w:tcPr>
            <w:tcW w:w="1848" w:type="dxa"/>
            <w:tcBorders>
              <w:top w:val="single" w:color="auto" w:sz="4" w:space="0"/>
              <w:left w:val="single" w:color="auto" w:sz="4" w:space="0"/>
              <w:bottom w:val="single" w:color="auto" w:sz="4" w:space="0"/>
            </w:tcBorders>
          </w:tcPr>
          <w:p>
            <w:pPr>
              <w:spacing w:after="0" w:line="240" w:lineRule="auto"/>
              <w:rPr>
                <w:rFonts w:ascii="Times New Roman" w:hAnsi="Times New Roman" w:cs="Times New Roman"/>
                <w:sz w:val="24"/>
                <w:szCs w:val="24"/>
                <w:lang w:val="tt-RU"/>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63" w:hRule="atLeast"/>
        </w:trPr>
        <w:tc>
          <w:tcPr>
            <w:tcW w:w="817" w:type="dxa"/>
          </w:tcPr>
          <w:p>
            <w:pPr>
              <w:spacing w:after="0" w:line="240" w:lineRule="auto"/>
              <w:rPr>
                <w:rFonts w:ascii="Times New Roman" w:hAnsi="Times New Roman" w:cs="Times New Roman"/>
                <w:b/>
                <w:sz w:val="24"/>
                <w:szCs w:val="24"/>
                <w:lang w:val="tt-RU"/>
              </w:rPr>
            </w:pPr>
            <w:r>
              <w:rPr>
                <w:rFonts w:ascii="Times New Roman" w:hAnsi="Times New Roman" w:cs="Times New Roman"/>
                <w:b/>
                <w:sz w:val="24"/>
                <w:szCs w:val="24"/>
                <w:lang w:val="tt-RU"/>
              </w:rPr>
              <w:t>27</w:t>
            </w:r>
          </w:p>
        </w:tc>
        <w:tc>
          <w:tcPr>
            <w:tcW w:w="6696" w:type="dxa"/>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Р.Харисның тормыш юлы һәм иҗаты.</w:t>
            </w:r>
          </w:p>
        </w:tc>
        <w:tc>
          <w:tcPr>
            <w:tcW w:w="3757" w:type="dxa"/>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w:t>
            </w:r>
          </w:p>
        </w:tc>
        <w:tc>
          <w:tcPr>
            <w:tcW w:w="1909" w:type="dxa"/>
            <w:tcBorders>
              <w:top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c>
          <w:tcPr>
            <w:tcW w:w="1848" w:type="dxa"/>
            <w:tcBorders>
              <w:top w:val="single" w:color="auto" w:sz="4" w:space="0"/>
              <w:left w:val="single" w:color="auto" w:sz="4" w:space="0"/>
              <w:bottom w:val="single" w:color="auto" w:sz="4" w:space="0"/>
            </w:tcBorders>
          </w:tcPr>
          <w:p>
            <w:pPr>
              <w:spacing w:after="0" w:line="240" w:lineRule="auto"/>
              <w:rPr>
                <w:rFonts w:ascii="Times New Roman" w:hAnsi="Times New Roman" w:cs="Times New Roman"/>
                <w:sz w:val="24"/>
                <w:szCs w:val="24"/>
                <w:lang w:val="tt-RU"/>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63" w:hRule="atLeast"/>
        </w:trPr>
        <w:tc>
          <w:tcPr>
            <w:tcW w:w="817" w:type="dxa"/>
          </w:tcPr>
          <w:p>
            <w:pPr>
              <w:spacing w:after="0" w:line="240" w:lineRule="auto"/>
              <w:rPr>
                <w:rFonts w:ascii="Times New Roman" w:hAnsi="Times New Roman" w:cs="Times New Roman"/>
                <w:b/>
                <w:sz w:val="24"/>
                <w:szCs w:val="24"/>
                <w:lang w:val="tt-RU"/>
              </w:rPr>
            </w:pPr>
            <w:r>
              <w:rPr>
                <w:rFonts w:ascii="Times New Roman" w:hAnsi="Times New Roman" w:cs="Times New Roman"/>
                <w:b/>
                <w:sz w:val="24"/>
                <w:szCs w:val="24"/>
                <w:lang w:val="tt-RU"/>
              </w:rPr>
              <w:t>28</w:t>
            </w:r>
          </w:p>
        </w:tc>
        <w:tc>
          <w:tcPr>
            <w:tcW w:w="6696" w:type="dxa"/>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ДТУ. Вакытлы матбугатка күзәтү ясау</w:t>
            </w:r>
          </w:p>
        </w:tc>
        <w:tc>
          <w:tcPr>
            <w:tcW w:w="3757" w:type="dxa"/>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1909" w:type="dxa"/>
            <w:tcBorders>
              <w:top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c>
          <w:tcPr>
            <w:tcW w:w="1848" w:type="dxa"/>
            <w:tcBorders>
              <w:top w:val="single" w:color="auto" w:sz="4" w:space="0"/>
              <w:left w:val="single" w:color="auto" w:sz="4" w:space="0"/>
              <w:bottom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63" w:hRule="atLeast"/>
        </w:trPr>
        <w:tc>
          <w:tcPr>
            <w:tcW w:w="817" w:type="dxa"/>
          </w:tcPr>
          <w:p>
            <w:pPr>
              <w:spacing w:after="0" w:line="240" w:lineRule="auto"/>
              <w:rPr>
                <w:rFonts w:ascii="Times New Roman" w:hAnsi="Times New Roman" w:cs="Times New Roman"/>
                <w:b/>
                <w:sz w:val="24"/>
                <w:szCs w:val="24"/>
                <w:lang w:val="tt-RU"/>
              </w:rPr>
            </w:pPr>
            <w:r>
              <w:rPr>
                <w:rFonts w:ascii="Times New Roman" w:hAnsi="Times New Roman" w:cs="Times New Roman"/>
                <w:b/>
                <w:sz w:val="24"/>
                <w:szCs w:val="24"/>
                <w:lang w:val="tt-RU"/>
              </w:rPr>
              <w:t>29</w:t>
            </w:r>
          </w:p>
        </w:tc>
        <w:tc>
          <w:tcPr>
            <w:tcW w:w="6696" w:type="dxa"/>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Р.Фәйзуллинның тормыш юлы һәм иҗаты.</w:t>
            </w:r>
          </w:p>
        </w:tc>
        <w:tc>
          <w:tcPr>
            <w:tcW w:w="3757" w:type="dxa"/>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w:t>
            </w:r>
          </w:p>
        </w:tc>
        <w:tc>
          <w:tcPr>
            <w:tcW w:w="1909" w:type="dxa"/>
            <w:tcBorders>
              <w:top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lang w:val="tt-RU"/>
              </w:rPr>
            </w:pPr>
          </w:p>
        </w:tc>
        <w:tc>
          <w:tcPr>
            <w:tcW w:w="1848" w:type="dxa"/>
            <w:tcBorders>
              <w:top w:val="single" w:color="auto" w:sz="4" w:space="0"/>
              <w:left w:val="single" w:color="auto" w:sz="4" w:space="0"/>
              <w:bottom w:val="single" w:color="auto" w:sz="4" w:space="0"/>
            </w:tcBorders>
          </w:tcPr>
          <w:p>
            <w:pPr>
              <w:spacing w:after="0" w:line="240" w:lineRule="auto"/>
              <w:rPr>
                <w:rFonts w:ascii="Times New Roman" w:hAnsi="Times New Roman" w:cs="Times New Roman"/>
                <w:sz w:val="24"/>
                <w:szCs w:val="24"/>
                <w:lang w:val="tt-RU"/>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63" w:hRule="atLeast"/>
        </w:trPr>
        <w:tc>
          <w:tcPr>
            <w:tcW w:w="817" w:type="dxa"/>
          </w:tcPr>
          <w:p>
            <w:pPr>
              <w:spacing w:after="0" w:line="240" w:lineRule="auto"/>
              <w:rPr>
                <w:rFonts w:ascii="Times New Roman" w:hAnsi="Times New Roman" w:cs="Times New Roman"/>
                <w:b/>
                <w:sz w:val="24"/>
                <w:szCs w:val="24"/>
                <w:lang w:val="tt-RU"/>
              </w:rPr>
            </w:pPr>
          </w:p>
        </w:tc>
        <w:tc>
          <w:tcPr>
            <w:tcW w:w="6696" w:type="dxa"/>
          </w:tcPr>
          <w:p>
            <w:pPr>
              <w:spacing w:after="0" w:line="240" w:lineRule="auto"/>
              <w:rPr>
                <w:rFonts w:ascii="Times New Roman" w:hAnsi="Times New Roman" w:cs="Times New Roman"/>
                <w:sz w:val="24"/>
                <w:szCs w:val="24"/>
                <w:lang w:val="tt-RU"/>
              </w:rPr>
            </w:pPr>
          </w:p>
        </w:tc>
        <w:tc>
          <w:tcPr>
            <w:tcW w:w="3757" w:type="dxa"/>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58</w:t>
            </w:r>
          </w:p>
        </w:tc>
        <w:tc>
          <w:tcPr>
            <w:tcW w:w="1909" w:type="dxa"/>
            <w:tcBorders>
              <w:top w:val="single" w:color="auto" w:sz="4" w:space="0"/>
              <w:righ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8</w:t>
            </w:r>
          </w:p>
        </w:tc>
        <w:tc>
          <w:tcPr>
            <w:tcW w:w="1848" w:type="dxa"/>
            <w:tcBorders>
              <w:top w:val="single" w:color="auto" w:sz="4" w:space="0"/>
              <w:left w:val="single" w:color="auto" w:sz="4" w:space="0"/>
            </w:tcBorders>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w:t>
            </w:r>
          </w:p>
        </w:tc>
      </w:tr>
    </w:tbl>
    <w:p>
      <w:pPr>
        <w:pStyle w:val="39"/>
        <w:numPr>
          <w:ilvl w:val="0"/>
          <w:numId w:val="2"/>
        </w:numPr>
        <w:spacing w:after="0"/>
        <w:rPr>
          <w:rFonts w:ascii="Times New Roman" w:hAnsi="Times New Roman" w:cs="Times New Roman"/>
          <w:sz w:val="24"/>
          <w:szCs w:val="24"/>
          <w:lang w:val="tt-RU"/>
        </w:rPr>
      </w:pPr>
      <w:bookmarkStart w:id="7" w:name="bookmark34"/>
    </w:p>
    <w:p>
      <w:pPr>
        <w:pStyle w:val="17"/>
        <w:keepNext/>
        <w:keepLines/>
        <w:shd w:val="clear" w:color="auto" w:fill="auto"/>
        <w:spacing w:before="0" w:after="258" w:line="230" w:lineRule="exact"/>
        <w:ind w:left="1680" w:firstLine="0"/>
        <w:jc w:val="left"/>
        <w:rPr>
          <w:sz w:val="24"/>
          <w:szCs w:val="24"/>
          <w:lang w:val="tt-RU"/>
        </w:rPr>
      </w:pPr>
      <w:r>
        <w:rPr>
          <w:b/>
          <w:sz w:val="24"/>
          <w:szCs w:val="24"/>
          <w:lang w:val="tt-RU"/>
        </w:rPr>
        <w:t>Уку предметын үзләштерүнең планлаштырылган нәтиҗәләре</w:t>
      </w:r>
      <w:bookmarkEnd w:id="7"/>
    </w:p>
    <w:p>
      <w:pPr>
        <w:pStyle w:val="17"/>
        <w:keepNext/>
        <w:keepLines/>
        <w:shd w:val="clear" w:color="auto" w:fill="auto"/>
        <w:spacing w:before="0"/>
        <w:ind w:firstLine="860"/>
        <w:jc w:val="left"/>
        <w:rPr>
          <w:b/>
          <w:sz w:val="24"/>
          <w:szCs w:val="24"/>
          <w:lang w:val="tt-RU"/>
        </w:rPr>
      </w:pPr>
      <w:bookmarkStart w:id="8" w:name="bookmark35"/>
      <w:r>
        <w:rPr>
          <w:b/>
          <w:sz w:val="24"/>
          <w:szCs w:val="24"/>
          <w:lang w:val="tt-RU"/>
        </w:rPr>
        <w:t>Шәхескә кагылышлы нәтиҗәләр:</w:t>
      </w:r>
      <w:bookmarkEnd w:id="8"/>
    </w:p>
    <w:p>
      <w:pPr>
        <w:pStyle w:val="10"/>
        <w:numPr>
          <w:ilvl w:val="0"/>
          <w:numId w:val="2"/>
        </w:numPr>
        <w:shd w:val="clear" w:color="auto" w:fill="auto"/>
        <w:tabs>
          <w:tab w:val="left" w:pos="858"/>
        </w:tabs>
        <w:spacing w:after="0"/>
        <w:ind w:left="860" w:hanging="280"/>
        <w:jc w:val="left"/>
        <w:rPr>
          <w:sz w:val="24"/>
          <w:szCs w:val="24"/>
        </w:rPr>
      </w:pPr>
      <w:r>
        <w:rPr>
          <w:sz w:val="24"/>
          <w:szCs w:val="24"/>
        </w:rPr>
        <w:t>әдәбиятның кеше тормышындагы ролен билгели алу;</w:t>
      </w:r>
    </w:p>
    <w:p>
      <w:pPr>
        <w:pStyle w:val="10"/>
        <w:numPr>
          <w:ilvl w:val="0"/>
          <w:numId w:val="2"/>
        </w:numPr>
        <w:shd w:val="clear" w:color="auto" w:fill="auto"/>
        <w:tabs>
          <w:tab w:val="left" w:pos="849"/>
        </w:tabs>
        <w:spacing w:after="0"/>
        <w:ind w:left="860" w:hanging="280"/>
        <w:jc w:val="left"/>
        <w:rPr>
          <w:sz w:val="24"/>
          <w:szCs w:val="24"/>
        </w:rPr>
      </w:pPr>
      <w:r>
        <w:rPr>
          <w:sz w:val="24"/>
          <w:szCs w:val="24"/>
        </w:rPr>
        <w:t>үз халкыңның тарихы, мәдәнияте, әдәбияты белән горурлану хисләренә ия булу;</w:t>
      </w:r>
    </w:p>
    <w:p>
      <w:pPr>
        <w:pStyle w:val="10"/>
        <w:numPr>
          <w:ilvl w:val="0"/>
          <w:numId w:val="2"/>
        </w:numPr>
        <w:shd w:val="clear" w:color="auto" w:fill="auto"/>
        <w:tabs>
          <w:tab w:val="left" w:pos="858"/>
        </w:tabs>
        <w:spacing w:after="0"/>
        <w:ind w:left="860" w:right="20" w:hanging="280"/>
        <w:jc w:val="left"/>
        <w:rPr>
          <w:sz w:val="24"/>
          <w:szCs w:val="24"/>
        </w:rPr>
      </w:pPr>
      <w:r>
        <w:rPr>
          <w:sz w:val="24"/>
          <w:szCs w:val="24"/>
        </w:rPr>
        <w:t>милләткә мәхәббәт хисенең тирәнлеген, милләткә хезмәт итүнең бөеклегенә төшенү;</w:t>
      </w:r>
    </w:p>
    <w:p>
      <w:pPr>
        <w:pStyle w:val="10"/>
        <w:numPr>
          <w:ilvl w:val="0"/>
          <w:numId w:val="2"/>
        </w:numPr>
        <w:shd w:val="clear" w:color="auto" w:fill="auto"/>
        <w:tabs>
          <w:tab w:val="left" w:pos="858"/>
        </w:tabs>
        <w:spacing w:after="0"/>
        <w:ind w:left="860" w:hanging="280"/>
        <w:jc w:val="left"/>
        <w:rPr>
          <w:sz w:val="24"/>
          <w:szCs w:val="24"/>
        </w:rPr>
      </w:pPr>
      <w:r>
        <w:rPr>
          <w:sz w:val="24"/>
          <w:szCs w:val="24"/>
        </w:rPr>
        <w:t>әсәр геройлары үрнәгендә үзеңдә уңай сыйфатлар булдыру;</w:t>
      </w:r>
    </w:p>
    <w:p>
      <w:pPr>
        <w:pStyle w:val="10"/>
        <w:numPr>
          <w:ilvl w:val="0"/>
          <w:numId w:val="2"/>
        </w:numPr>
        <w:shd w:val="clear" w:color="auto" w:fill="auto"/>
        <w:tabs>
          <w:tab w:val="left" w:pos="849"/>
        </w:tabs>
        <w:spacing w:after="0"/>
        <w:ind w:left="860" w:right="20" w:hanging="280"/>
        <w:jc w:val="left"/>
        <w:rPr>
          <w:sz w:val="24"/>
          <w:szCs w:val="24"/>
        </w:rPr>
      </w:pPr>
      <w:r>
        <w:rPr>
          <w:sz w:val="24"/>
          <w:szCs w:val="24"/>
        </w:rPr>
        <w:t>янәшәдәге кешеләргә игътибарлылык, дусларга карата хөрмәт хисе булу, һөнәр турында җитди караш формалашу;</w:t>
      </w:r>
    </w:p>
    <w:p>
      <w:pPr>
        <w:pStyle w:val="10"/>
        <w:numPr>
          <w:ilvl w:val="0"/>
          <w:numId w:val="2"/>
        </w:numPr>
        <w:shd w:val="clear" w:color="auto" w:fill="auto"/>
        <w:tabs>
          <w:tab w:val="left" w:pos="858"/>
        </w:tabs>
        <w:spacing w:after="0"/>
        <w:ind w:left="860" w:right="20" w:hanging="280"/>
        <w:jc w:val="left"/>
        <w:rPr>
          <w:sz w:val="24"/>
          <w:szCs w:val="24"/>
        </w:rPr>
      </w:pPr>
      <w:r>
        <w:rPr>
          <w:sz w:val="24"/>
          <w:szCs w:val="24"/>
        </w:rPr>
        <w:t>әсәрдә гореф-гадәтләр һәм йолаларның бирелеше һәм аларга карата ихтирам хисләре булу;</w:t>
      </w:r>
    </w:p>
    <w:p>
      <w:pPr>
        <w:pStyle w:val="10"/>
        <w:numPr>
          <w:ilvl w:val="0"/>
          <w:numId w:val="2"/>
        </w:numPr>
        <w:shd w:val="clear" w:color="auto" w:fill="auto"/>
        <w:tabs>
          <w:tab w:val="left" w:pos="858"/>
        </w:tabs>
        <w:spacing w:after="0"/>
        <w:ind w:left="860" w:hanging="280"/>
        <w:jc w:val="left"/>
        <w:rPr>
          <w:sz w:val="24"/>
          <w:szCs w:val="24"/>
        </w:rPr>
      </w:pPr>
      <w:r>
        <w:rPr>
          <w:sz w:val="24"/>
          <w:szCs w:val="24"/>
        </w:rPr>
        <w:t>әсәргә салынган идеянең кыйммәтен кабул итү аша үз-үзеңне тәрбияләү;</w:t>
      </w:r>
    </w:p>
    <w:p>
      <w:pPr>
        <w:pStyle w:val="10"/>
        <w:numPr>
          <w:ilvl w:val="0"/>
          <w:numId w:val="2"/>
        </w:numPr>
        <w:shd w:val="clear" w:color="auto" w:fill="auto"/>
        <w:tabs>
          <w:tab w:val="left" w:pos="858"/>
        </w:tabs>
        <w:spacing w:after="0"/>
        <w:ind w:left="860" w:hanging="280"/>
        <w:jc w:val="left"/>
        <w:rPr>
          <w:sz w:val="24"/>
          <w:szCs w:val="24"/>
        </w:rPr>
      </w:pPr>
      <w:r>
        <w:rPr>
          <w:sz w:val="24"/>
          <w:szCs w:val="24"/>
        </w:rPr>
        <w:t>әдәби әсәрләр нигезендә әхлак тәрбиясе һәм патриотик тәрбия алу;</w:t>
      </w:r>
    </w:p>
    <w:p>
      <w:pPr>
        <w:pStyle w:val="10"/>
        <w:numPr>
          <w:ilvl w:val="0"/>
          <w:numId w:val="2"/>
        </w:numPr>
        <w:shd w:val="clear" w:color="auto" w:fill="auto"/>
        <w:tabs>
          <w:tab w:val="left" w:pos="858"/>
        </w:tabs>
        <w:spacing w:after="0"/>
        <w:ind w:left="860" w:right="20" w:hanging="280"/>
        <w:jc w:val="left"/>
        <w:rPr>
          <w:sz w:val="24"/>
          <w:szCs w:val="24"/>
        </w:rPr>
      </w:pPr>
      <w:r>
        <w:rPr>
          <w:sz w:val="24"/>
          <w:szCs w:val="24"/>
        </w:rPr>
        <w:t>әдәби әсәрләр үрнәгендә өлкән буынга ихтирамлы булу, гомумкешелек сыйфатларына ия булу;</w:t>
      </w:r>
    </w:p>
    <w:p>
      <w:pPr>
        <w:pStyle w:val="10"/>
        <w:numPr>
          <w:ilvl w:val="0"/>
          <w:numId w:val="2"/>
        </w:numPr>
        <w:shd w:val="clear" w:color="auto" w:fill="auto"/>
        <w:tabs>
          <w:tab w:val="left" w:pos="858"/>
        </w:tabs>
        <w:spacing w:after="0"/>
        <w:ind w:left="860" w:right="20" w:hanging="280"/>
        <w:jc w:val="left"/>
        <w:rPr>
          <w:sz w:val="24"/>
          <w:szCs w:val="24"/>
        </w:rPr>
      </w:pPr>
      <w:r>
        <w:rPr>
          <w:sz w:val="24"/>
          <w:szCs w:val="24"/>
        </w:rPr>
        <w:t>илебез азатлыгы өчен көрәшкән сугышчыларга хөрмәт хисенә төшенү, Ватаныбыз тарихына сакчыл карашлы булу;</w:t>
      </w:r>
    </w:p>
    <w:p>
      <w:pPr>
        <w:pStyle w:val="10"/>
        <w:numPr>
          <w:ilvl w:val="0"/>
          <w:numId w:val="2"/>
        </w:numPr>
        <w:shd w:val="clear" w:color="auto" w:fill="auto"/>
        <w:tabs>
          <w:tab w:val="left" w:pos="854"/>
        </w:tabs>
        <w:spacing w:after="275"/>
        <w:ind w:left="860" w:hanging="280"/>
        <w:jc w:val="left"/>
        <w:rPr>
          <w:sz w:val="24"/>
          <w:szCs w:val="24"/>
        </w:rPr>
      </w:pPr>
      <w:r>
        <w:rPr>
          <w:sz w:val="24"/>
          <w:szCs w:val="24"/>
        </w:rPr>
        <w:t>рухи байлыкның зур бәхет булуын аңлау.</w:t>
      </w:r>
    </w:p>
    <w:p>
      <w:pPr>
        <w:pStyle w:val="17"/>
        <w:keepNext/>
        <w:keepLines/>
        <w:shd w:val="clear" w:color="auto" w:fill="auto"/>
        <w:spacing w:before="0" w:line="230" w:lineRule="exact"/>
        <w:ind w:firstLine="860"/>
        <w:jc w:val="left"/>
        <w:rPr>
          <w:b/>
          <w:sz w:val="24"/>
          <w:szCs w:val="24"/>
        </w:rPr>
      </w:pPr>
      <w:bookmarkStart w:id="9" w:name="bookmark36"/>
      <w:r>
        <w:rPr>
          <w:b/>
          <w:sz w:val="24"/>
          <w:szCs w:val="24"/>
        </w:rPr>
        <w:t>Метапредмет нәтиҗәләр:</w:t>
      </w:r>
      <w:bookmarkEnd w:id="9"/>
    </w:p>
    <w:p>
      <w:pPr>
        <w:pStyle w:val="10"/>
        <w:shd w:val="clear" w:color="auto" w:fill="auto"/>
        <w:spacing w:after="263" w:line="230" w:lineRule="exact"/>
        <w:ind w:firstLine="860"/>
        <w:jc w:val="left"/>
        <w:rPr>
          <w:sz w:val="24"/>
          <w:szCs w:val="24"/>
        </w:rPr>
      </w:pPr>
      <w:r>
        <w:rPr>
          <w:sz w:val="24"/>
          <w:szCs w:val="24"/>
        </w:rPr>
        <w:t>Әдәбиятны иҗтимагый һәм мәдәни тормыш-күренешләре белән бәйлелектә аңлау.</w:t>
      </w:r>
    </w:p>
    <w:p>
      <w:pPr>
        <w:pStyle w:val="17"/>
        <w:keepNext/>
        <w:keepLines/>
        <w:shd w:val="clear" w:color="auto" w:fill="auto"/>
        <w:spacing w:before="0"/>
        <w:ind w:firstLine="860"/>
        <w:jc w:val="left"/>
        <w:rPr>
          <w:b/>
          <w:sz w:val="24"/>
          <w:szCs w:val="24"/>
        </w:rPr>
      </w:pPr>
      <w:bookmarkStart w:id="10" w:name="bookmark37"/>
      <w:r>
        <w:rPr>
          <w:b/>
          <w:sz w:val="24"/>
          <w:szCs w:val="24"/>
        </w:rPr>
        <w:t>Танып-белү гамәлләре:</w:t>
      </w:r>
      <w:bookmarkEnd w:id="10"/>
    </w:p>
    <w:p>
      <w:pPr>
        <w:pStyle w:val="10"/>
        <w:numPr>
          <w:ilvl w:val="0"/>
          <w:numId w:val="2"/>
        </w:numPr>
        <w:shd w:val="clear" w:color="auto" w:fill="auto"/>
        <w:tabs>
          <w:tab w:val="left" w:pos="858"/>
        </w:tabs>
        <w:spacing w:after="0"/>
        <w:ind w:left="860" w:right="20" w:hanging="280"/>
        <w:jc w:val="left"/>
        <w:rPr>
          <w:sz w:val="24"/>
          <w:szCs w:val="24"/>
        </w:rPr>
      </w:pPr>
      <w:r>
        <w:rPr>
          <w:sz w:val="24"/>
          <w:szCs w:val="24"/>
        </w:rPr>
        <w:t>гомум уку гамәлләре (танып белү мәсьәләсен аңлау, төрле жанрдагы текстлардан кирәкле мәгълүматны аерып чыгару, өйрәнелә торган материал эчендә төп фикерне билгеләү, белемне структуралаштыру, нәтиҗәләр, гомумиләштерүләр ясау);</w:t>
      </w:r>
    </w:p>
    <w:p>
      <w:pPr>
        <w:pStyle w:val="10"/>
        <w:numPr>
          <w:ilvl w:val="0"/>
          <w:numId w:val="2"/>
        </w:numPr>
        <w:shd w:val="clear" w:color="auto" w:fill="auto"/>
        <w:tabs>
          <w:tab w:val="left" w:pos="854"/>
        </w:tabs>
        <w:spacing w:after="0"/>
        <w:ind w:left="860" w:right="20" w:hanging="280"/>
        <w:jc w:val="left"/>
        <w:rPr>
          <w:sz w:val="24"/>
          <w:szCs w:val="24"/>
        </w:rPr>
      </w:pPr>
      <w:r>
        <w:rPr>
          <w:sz w:val="24"/>
          <w:szCs w:val="24"/>
        </w:rPr>
        <w:t>логик уку гамәлләре (билгеләрне аерып чыгару максаты белән объектларны анализлау, объектларны чагыштыру, классификацияләү критерийларын эшләү, сәбәп-нәтиҗә бәйләнешләрен билгеләү);</w:t>
      </w:r>
    </w:p>
    <w:p>
      <w:pPr>
        <w:pStyle w:val="10"/>
        <w:numPr>
          <w:ilvl w:val="0"/>
          <w:numId w:val="2"/>
        </w:numPr>
        <w:shd w:val="clear" w:color="auto" w:fill="auto"/>
        <w:tabs>
          <w:tab w:val="left" w:pos="858"/>
        </w:tabs>
        <w:spacing w:after="240"/>
        <w:ind w:left="860" w:right="20" w:hanging="280"/>
        <w:jc w:val="left"/>
        <w:rPr>
          <w:sz w:val="24"/>
          <w:szCs w:val="24"/>
        </w:rPr>
      </w:pPr>
      <w:r>
        <w:rPr>
          <w:sz w:val="24"/>
          <w:szCs w:val="24"/>
        </w:rPr>
        <w:t>проблема кую һәм аны хәл итү (проблеманы тәгъбир итү, иҗади һәм эзләнү характерындагы проблемаларны хәл итү чараларын мөстәкыйль эшләү);</w:t>
      </w:r>
    </w:p>
    <w:p>
      <w:pPr>
        <w:pStyle w:val="17"/>
        <w:keepNext/>
        <w:keepLines/>
        <w:shd w:val="clear" w:color="auto" w:fill="auto"/>
        <w:spacing w:before="0"/>
        <w:ind w:firstLine="860"/>
        <w:jc w:val="left"/>
        <w:rPr>
          <w:b/>
          <w:sz w:val="24"/>
          <w:szCs w:val="24"/>
        </w:rPr>
      </w:pPr>
      <w:bookmarkStart w:id="11" w:name="bookmark38"/>
      <w:r>
        <w:rPr>
          <w:b/>
          <w:sz w:val="24"/>
          <w:szCs w:val="24"/>
        </w:rPr>
        <w:t>Коммуникатив гамәлләр:</w:t>
      </w:r>
      <w:bookmarkEnd w:id="11"/>
    </w:p>
    <w:p>
      <w:pPr>
        <w:pStyle w:val="10"/>
        <w:numPr>
          <w:ilvl w:val="0"/>
          <w:numId w:val="2"/>
        </w:numPr>
        <w:shd w:val="clear" w:color="auto" w:fill="auto"/>
        <w:tabs>
          <w:tab w:val="left" w:pos="849"/>
        </w:tabs>
        <w:spacing w:after="0"/>
        <w:ind w:left="860" w:hanging="280"/>
        <w:jc w:val="left"/>
        <w:rPr>
          <w:sz w:val="24"/>
          <w:szCs w:val="24"/>
        </w:rPr>
      </w:pPr>
      <w:r>
        <w:rPr>
          <w:sz w:val="24"/>
          <w:szCs w:val="24"/>
        </w:rPr>
        <w:t>хезмәттәшлек итү;</w:t>
      </w:r>
    </w:p>
    <w:p>
      <w:pPr>
        <w:pStyle w:val="10"/>
        <w:numPr>
          <w:ilvl w:val="0"/>
          <w:numId w:val="2"/>
        </w:numPr>
        <w:shd w:val="clear" w:color="auto" w:fill="auto"/>
        <w:tabs>
          <w:tab w:val="left" w:pos="849"/>
        </w:tabs>
        <w:spacing w:after="0"/>
        <w:ind w:left="860" w:hanging="280"/>
        <w:jc w:val="left"/>
        <w:rPr>
          <w:sz w:val="24"/>
          <w:szCs w:val="24"/>
        </w:rPr>
      </w:pPr>
      <w:r>
        <w:rPr>
          <w:sz w:val="24"/>
          <w:szCs w:val="24"/>
        </w:rPr>
        <w:t>тел нормаларына туры китереп, монолог төзү һәм диалогта катнашу осталыгына ия</w:t>
      </w:r>
    </w:p>
    <w:p>
      <w:pPr>
        <w:pStyle w:val="10"/>
        <w:shd w:val="clear" w:color="auto" w:fill="auto"/>
        <w:spacing w:after="0"/>
        <w:ind w:firstLine="860"/>
        <w:jc w:val="left"/>
        <w:rPr>
          <w:sz w:val="24"/>
          <w:szCs w:val="24"/>
        </w:rPr>
      </w:pPr>
      <w:r>
        <w:rPr>
          <w:sz w:val="24"/>
          <w:szCs w:val="24"/>
        </w:rPr>
        <w:t>булу;</w:t>
      </w:r>
    </w:p>
    <w:p>
      <w:pPr>
        <w:pStyle w:val="10"/>
        <w:numPr>
          <w:ilvl w:val="0"/>
          <w:numId w:val="2"/>
        </w:numPr>
        <w:shd w:val="clear" w:color="auto" w:fill="auto"/>
        <w:tabs>
          <w:tab w:val="left" w:pos="849"/>
        </w:tabs>
        <w:spacing w:after="0"/>
        <w:ind w:left="860" w:hanging="280"/>
        <w:jc w:val="left"/>
        <w:rPr>
          <w:sz w:val="24"/>
          <w:szCs w:val="24"/>
        </w:rPr>
      </w:pPr>
      <w:r>
        <w:rPr>
          <w:sz w:val="24"/>
          <w:szCs w:val="24"/>
        </w:rPr>
        <w:t>үз фикерләрен тәгъбир итү;</w:t>
      </w:r>
    </w:p>
    <w:p>
      <w:pPr>
        <w:pStyle w:val="10"/>
        <w:numPr>
          <w:ilvl w:val="0"/>
          <w:numId w:val="2"/>
        </w:numPr>
        <w:shd w:val="clear" w:color="auto" w:fill="auto"/>
        <w:tabs>
          <w:tab w:val="left" w:pos="849"/>
        </w:tabs>
        <w:spacing w:after="0"/>
        <w:ind w:left="860" w:hanging="280"/>
        <w:jc w:val="left"/>
        <w:rPr>
          <w:sz w:val="24"/>
          <w:szCs w:val="24"/>
        </w:rPr>
      </w:pPr>
      <w:r>
        <w:rPr>
          <w:sz w:val="24"/>
          <w:szCs w:val="24"/>
        </w:rPr>
        <w:t>текст эчтәлеген өлешләргә бүлеп сөйләү;</w:t>
      </w:r>
    </w:p>
    <w:p>
      <w:pPr>
        <w:pStyle w:val="10"/>
        <w:numPr>
          <w:ilvl w:val="0"/>
          <w:numId w:val="2"/>
        </w:numPr>
        <w:shd w:val="clear" w:color="auto" w:fill="auto"/>
        <w:tabs>
          <w:tab w:val="left" w:pos="858"/>
        </w:tabs>
        <w:spacing w:after="0"/>
        <w:ind w:left="860" w:hanging="280"/>
        <w:jc w:val="left"/>
        <w:rPr>
          <w:sz w:val="24"/>
          <w:szCs w:val="24"/>
        </w:rPr>
      </w:pPr>
      <w:r>
        <w:rPr>
          <w:sz w:val="24"/>
          <w:szCs w:val="24"/>
        </w:rPr>
        <w:t>фикерләрне дәлилләп җиткерү;</w:t>
      </w:r>
    </w:p>
    <w:p>
      <w:pPr>
        <w:pStyle w:val="10"/>
        <w:numPr>
          <w:ilvl w:val="0"/>
          <w:numId w:val="2"/>
        </w:numPr>
        <w:shd w:val="clear" w:color="auto" w:fill="auto"/>
        <w:tabs>
          <w:tab w:val="left" w:pos="858"/>
        </w:tabs>
        <w:spacing w:after="0"/>
        <w:ind w:left="860" w:hanging="280"/>
        <w:jc w:val="left"/>
        <w:rPr>
          <w:sz w:val="24"/>
          <w:szCs w:val="24"/>
        </w:rPr>
      </w:pPr>
      <w:r>
        <w:rPr>
          <w:sz w:val="24"/>
          <w:szCs w:val="24"/>
        </w:rPr>
        <w:t>сәнгатьле уку күнекмәләрен үстерү;</w:t>
      </w:r>
    </w:p>
    <w:p>
      <w:pPr>
        <w:pStyle w:val="10"/>
        <w:numPr>
          <w:ilvl w:val="0"/>
          <w:numId w:val="2"/>
        </w:numPr>
        <w:shd w:val="clear" w:color="auto" w:fill="auto"/>
        <w:tabs>
          <w:tab w:val="left" w:pos="858"/>
        </w:tabs>
        <w:spacing w:after="0"/>
        <w:ind w:left="860" w:right="20" w:hanging="280"/>
        <w:jc w:val="left"/>
        <w:rPr>
          <w:sz w:val="24"/>
          <w:szCs w:val="24"/>
        </w:rPr>
      </w:pPr>
      <w:r>
        <w:rPr>
          <w:sz w:val="24"/>
          <w:szCs w:val="24"/>
        </w:rPr>
        <w:t>фикерләрне эзлекле рәвештә, мисаллар белән дәлилләп, телдән һәм язмача формалаштыру;</w:t>
      </w:r>
    </w:p>
    <w:p>
      <w:pPr>
        <w:pStyle w:val="17"/>
        <w:keepNext/>
        <w:keepLines/>
        <w:shd w:val="clear" w:color="auto" w:fill="auto"/>
        <w:spacing w:before="0"/>
        <w:ind w:left="280" w:firstLine="0"/>
        <w:jc w:val="left"/>
        <w:rPr>
          <w:b/>
          <w:sz w:val="24"/>
          <w:szCs w:val="24"/>
          <w:lang w:val="tt-RU"/>
        </w:rPr>
      </w:pPr>
      <w:bookmarkStart w:id="12" w:name="bookmark39"/>
      <w:r>
        <w:rPr>
          <w:b/>
          <w:sz w:val="24"/>
          <w:szCs w:val="24"/>
          <w:lang w:val="tt-RU"/>
        </w:rPr>
        <w:t>Регулятив гамәлләр:</w:t>
      </w:r>
      <w:bookmarkEnd w:id="12"/>
    </w:p>
    <w:p>
      <w:pPr>
        <w:pStyle w:val="10"/>
        <w:shd w:val="clear" w:color="auto" w:fill="auto"/>
        <w:tabs>
          <w:tab w:val="left" w:pos="278"/>
        </w:tabs>
        <w:spacing w:after="0"/>
        <w:ind w:firstLine="0"/>
        <w:jc w:val="left"/>
        <w:rPr>
          <w:sz w:val="24"/>
          <w:szCs w:val="24"/>
          <w:lang w:val="tt-RU"/>
        </w:rPr>
      </w:pPr>
      <w:r>
        <w:rPr>
          <w:sz w:val="24"/>
          <w:szCs w:val="24"/>
          <w:lang w:val="tt-RU"/>
        </w:rPr>
        <w:t xml:space="preserve">          - уку мәсьәләсен кую;</w:t>
      </w:r>
    </w:p>
    <w:p>
      <w:pPr>
        <w:pStyle w:val="10"/>
        <w:shd w:val="clear" w:color="auto" w:fill="auto"/>
        <w:tabs>
          <w:tab w:val="left" w:pos="278"/>
        </w:tabs>
        <w:spacing w:after="0"/>
        <w:ind w:left="280" w:firstLine="0"/>
        <w:jc w:val="left"/>
        <w:rPr>
          <w:sz w:val="24"/>
          <w:szCs w:val="24"/>
          <w:lang w:val="tt-RU"/>
        </w:rPr>
      </w:pPr>
      <w:r>
        <w:rPr>
          <w:sz w:val="24"/>
          <w:szCs w:val="24"/>
          <w:lang w:val="tt-RU"/>
        </w:rPr>
        <w:t xml:space="preserve">      - фаразлау;</w:t>
      </w:r>
    </w:p>
    <w:p>
      <w:pPr>
        <w:pStyle w:val="10"/>
        <w:shd w:val="clear" w:color="auto" w:fill="auto"/>
        <w:tabs>
          <w:tab w:val="left" w:pos="269"/>
        </w:tabs>
        <w:spacing w:after="0"/>
        <w:ind w:firstLine="0"/>
        <w:jc w:val="left"/>
        <w:rPr>
          <w:sz w:val="24"/>
          <w:szCs w:val="24"/>
          <w:lang w:val="tt-RU"/>
        </w:rPr>
      </w:pPr>
      <w:r>
        <w:rPr>
          <w:sz w:val="24"/>
          <w:szCs w:val="24"/>
          <w:lang w:val="tt-RU"/>
        </w:rPr>
        <w:t xml:space="preserve">           -үз эшчәнлекне планлаштыру һәм оештыру;</w:t>
      </w:r>
    </w:p>
    <w:p>
      <w:pPr>
        <w:pStyle w:val="10"/>
        <w:shd w:val="clear" w:color="auto" w:fill="auto"/>
        <w:tabs>
          <w:tab w:val="left" w:pos="278"/>
        </w:tabs>
        <w:spacing w:after="0"/>
        <w:ind w:left="280" w:firstLine="0"/>
        <w:jc w:val="left"/>
        <w:rPr>
          <w:sz w:val="24"/>
          <w:szCs w:val="24"/>
          <w:lang w:val="tt-RU"/>
        </w:rPr>
      </w:pPr>
      <w:r>
        <w:rPr>
          <w:sz w:val="24"/>
          <w:szCs w:val="24"/>
          <w:lang w:val="tt-RU"/>
        </w:rPr>
        <w:t xml:space="preserve">      -анализ барышын төзү;</w:t>
      </w:r>
    </w:p>
    <w:p>
      <w:pPr>
        <w:pStyle w:val="10"/>
        <w:shd w:val="clear" w:color="auto" w:fill="auto"/>
        <w:tabs>
          <w:tab w:val="left" w:pos="269"/>
        </w:tabs>
        <w:spacing w:after="0"/>
        <w:ind w:left="280" w:firstLine="0"/>
        <w:jc w:val="left"/>
        <w:rPr>
          <w:sz w:val="24"/>
          <w:szCs w:val="24"/>
          <w:lang w:val="tt-RU"/>
        </w:rPr>
      </w:pPr>
      <w:r>
        <w:rPr>
          <w:sz w:val="24"/>
          <w:szCs w:val="24"/>
          <w:lang w:val="tt-RU"/>
        </w:rPr>
        <w:t xml:space="preserve">     - үзенең һәм башкаларның эшчәнлекләрен контрольдә тотып бәяли алу;</w:t>
      </w:r>
    </w:p>
    <w:p>
      <w:pPr>
        <w:pStyle w:val="10"/>
        <w:shd w:val="clear" w:color="auto" w:fill="auto"/>
        <w:tabs>
          <w:tab w:val="left" w:pos="269"/>
        </w:tabs>
        <w:spacing w:after="240"/>
        <w:ind w:left="280" w:firstLine="0"/>
        <w:jc w:val="left"/>
        <w:rPr>
          <w:sz w:val="24"/>
          <w:szCs w:val="24"/>
          <w:lang w:val="tt-RU"/>
        </w:rPr>
      </w:pPr>
      <w:r>
        <w:rPr>
          <w:sz w:val="24"/>
          <w:szCs w:val="24"/>
          <w:lang w:val="tt-RU"/>
        </w:rPr>
        <w:t xml:space="preserve">     - үзанализ һәм үзбәя ясау.</w:t>
      </w:r>
    </w:p>
    <w:p>
      <w:pPr>
        <w:pStyle w:val="10"/>
        <w:shd w:val="clear" w:color="auto" w:fill="auto"/>
        <w:tabs>
          <w:tab w:val="left" w:pos="269"/>
        </w:tabs>
        <w:spacing w:after="240"/>
        <w:ind w:left="280" w:firstLine="0"/>
        <w:jc w:val="left"/>
        <w:rPr>
          <w:sz w:val="24"/>
          <w:szCs w:val="24"/>
          <w:lang w:val="tt-RU"/>
        </w:rPr>
      </w:pPr>
    </w:p>
    <w:p>
      <w:pPr>
        <w:pStyle w:val="36"/>
        <w:rPr>
          <w:rFonts w:ascii="Times New Roman" w:hAnsi="Times New Roman"/>
          <w:b/>
          <w:sz w:val="24"/>
          <w:szCs w:val="24"/>
          <w:lang w:val="tt-RU"/>
        </w:rPr>
      </w:pPr>
      <w:r>
        <w:rPr>
          <w:rFonts w:ascii="Times New Roman" w:hAnsi="Times New Roman"/>
          <w:b/>
          <w:sz w:val="24"/>
          <w:szCs w:val="24"/>
          <w:lang w:val="tt-RU"/>
        </w:rPr>
        <w:t>Искәрмә:</w:t>
      </w:r>
    </w:p>
    <w:p>
      <w:pPr>
        <w:rPr>
          <w:rFonts w:ascii="Times New Roman" w:hAnsi="Times New Roman" w:cs="Times New Roman"/>
          <w:sz w:val="24"/>
          <w:szCs w:val="24"/>
          <w:lang w:val="tt-RU"/>
        </w:rPr>
      </w:pPr>
      <w:r>
        <w:rPr>
          <w:rFonts w:ascii="Times New Roman" w:hAnsi="Times New Roman" w:cs="Times New Roman"/>
          <w:sz w:val="24"/>
          <w:szCs w:val="24"/>
          <w:lang w:val="tt-RU"/>
        </w:rPr>
        <w:t xml:space="preserve">   «Сарман урта гомумбелем бирү мәктәбе»  муниципаль белем бирү бюджет учреждениесенең «Укыту предметы,  курсы буенча  эш программаларының  төзелеше һәм тәртибе” турында» 29 нчы август, 2016 нчы елда педсоветта каралган(беркетмә № 1) һәм мәктәп директоры тарафыннан 2016 нчы елның 29 нчы августында  чыккан 109 нчы санлы приказы  белән расланган нигезнамәсенең 5 пунктына таянып, дәресләр бәйрәм көннәренә һәм каникул көннәренә туры килү сәбәпле, 5 нче а сыйныфында программа сәгатьләрне берләштерү исәбенә үтәлә.</w:t>
      </w:r>
    </w:p>
    <w:p>
      <w:pPr>
        <w:pStyle w:val="10"/>
        <w:shd w:val="clear" w:color="auto" w:fill="auto"/>
        <w:tabs>
          <w:tab w:val="left" w:pos="278"/>
        </w:tabs>
        <w:spacing w:after="0"/>
        <w:ind w:left="280" w:right="220" w:firstLine="0"/>
        <w:rPr>
          <w:b/>
          <w:sz w:val="24"/>
          <w:szCs w:val="24"/>
          <w:lang w:val="tt-RU"/>
        </w:rPr>
      </w:pPr>
      <w:r>
        <w:rPr>
          <w:b/>
          <w:sz w:val="24"/>
          <w:szCs w:val="24"/>
        </w:rPr>
        <w:t>Календарь тематик план</w:t>
      </w:r>
    </w:p>
    <w:p>
      <w:pPr>
        <w:pStyle w:val="10"/>
        <w:shd w:val="clear" w:color="auto" w:fill="auto"/>
        <w:tabs>
          <w:tab w:val="left" w:pos="278"/>
        </w:tabs>
        <w:spacing w:after="0"/>
        <w:ind w:left="280" w:right="220" w:firstLine="0"/>
        <w:rPr>
          <w:b/>
          <w:sz w:val="24"/>
          <w:szCs w:val="24"/>
        </w:rPr>
      </w:pPr>
    </w:p>
    <w:tbl>
      <w:tblPr>
        <w:tblStyle w:val="7"/>
        <w:tblpPr w:leftFromText="180" w:rightFromText="180" w:vertAnchor="text" w:horzAnchor="margin" w:tblpXSpec="center" w:tblpY="22"/>
        <w:tblW w:w="14469" w:type="dxa"/>
        <w:tblInd w:w="0" w:type="dxa"/>
        <w:tblLayout w:type="fixed"/>
        <w:tblCellMar>
          <w:top w:w="0" w:type="dxa"/>
          <w:left w:w="10" w:type="dxa"/>
          <w:bottom w:w="0" w:type="dxa"/>
          <w:right w:w="10" w:type="dxa"/>
        </w:tblCellMar>
      </w:tblPr>
      <w:tblGrid>
        <w:gridCol w:w="718"/>
        <w:gridCol w:w="4679"/>
        <w:gridCol w:w="7087"/>
        <w:gridCol w:w="993"/>
        <w:gridCol w:w="992"/>
      </w:tblGrid>
      <w:tr>
        <w:tblPrEx>
          <w:tblLayout w:type="fixed"/>
          <w:tblCellMar>
            <w:top w:w="0" w:type="dxa"/>
            <w:left w:w="10" w:type="dxa"/>
            <w:bottom w:w="0" w:type="dxa"/>
            <w:right w:w="10" w:type="dxa"/>
          </w:tblCellMar>
        </w:tblPrEx>
        <w:trPr>
          <w:cantSplit/>
          <w:trHeight w:val="277" w:hRule="atLeast"/>
        </w:trPr>
        <w:tc>
          <w:tcPr>
            <w:tcW w:w="718" w:type="dxa"/>
            <w:vMerge w:val="restart"/>
            <w:tcBorders>
              <w:top w:val="single" w:color="auto" w:sz="4" w:space="0"/>
              <w:left w:val="single" w:color="auto" w:sz="4" w:space="0"/>
              <w:right w:val="single" w:color="auto" w:sz="4" w:space="0"/>
            </w:tcBorders>
            <w:shd w:val="clear" w:color="auto" w:fill="FFFFFF"/>
          </w:tcPr>
          <w:p>
            <w:pPr>
              <w:pStyle w:val="25"/>
              <w:shd w:val="clear" w:color="auto" w:fill="auto"/>
              <w:spacing w:line="240" w:lineRule="auto"/>
              <w:ind w:left="280"/>
              <w:jc w:val="left"/>
              <w:rPr>
                <w:sz w:val="24"/>
                <w:szCs w:val="24"/>
              </w:rPr>
            </w:pPr>
            <w:r>
              <w:rPr>
                <w:sz w:val="24"/>
                <w:szCs w:val="24"/>
              </w:rPr>
              <w:t>№</w:t>
            </w:r>
          </w:p>
        </w:tc>
        <w:tc>
          <w:tcPr>
            <w:tcW w:w="4679" w:type="dxa"/>
            <w:vMerge w:val="restart"/>
            <w:tcBorders>
              <w:top w:val="single" w:color="auto" w:sz="4" w:space="0"/>
              <w:left w:val="single" w:color="auto" w:sz="4" w:space="0"/>
              <w:right w:val="single" w:color="auto" w:sz="4" w:space="0"/>
            </w:tcBorders>
            <w:shd w:val="clear" w:color="auto" w:fill="FFFFFF"/>
          </w:tcPr>
          <w:p>
            <w:pPr>
              <w:pStyle w:val="25"/>
              <w:shd w:val="clear" w:color="auto" w:fill="auto"/>
              <w:spacing w:line="240" w:lineRule="auto"/>
              <w:ind w:left="480"/>
              <w:jc w:val="left"/>
              <w:rPr>
                <w:sz w:val="24"/>
                <w:szCs w:val="24"/>
              </w:rPr>
            </w:pPr>
            <w:r>
              <w:rPr>
                <w:sz w:val="24"/>
                <w:szCs w:val="24"/>
              </w:rPr>
              <w:t>Төп темалар</w:t>
            </w:r>
          </w:p>
        </w:tc>
        <w:tc>
          <w:tcPr>
            <w:tcW w:w="7087" w:type="dxa"/>
            <w:vMerge w:val="restart"/>
            <w:tcBorders>
              <w:top w:val="single" w:color="auto" w:sz="4" w:space="0"/>
              <w:left w:val="single" w:color="auto" w:sz="4" w:space="0"/>
              <w:right w:val="single" w:color="auto" w:sz="4" w:space="0"/>
            </w:tcBorders>
            <w:shd w:val="clear" w:color="auto" w:fill="FFFFFF"/>
          </w:tcPr>
          <w:p>
            <w:pPr>
              <w:pStyle w:val="25"/>
              <w:shd w:val="clear" w:color="auto" w:fill="auto"/>
              <w:spacing w:line="240" w:lineRule="auto"/>
              <w:ind w:left="1100"/>
              <w:jc w:val="left"/>
              <w:rPr>
                <w:sz w:val="24"/>
                <w:szCs w:val="24"/>
              </w:rPr>
            </w:pPr>
            <w:r>
              <w:rPr>
                <w:sz w:val="24"/>
                <w:szCs w:val="24"/>
              </w:rPr>
              <w:t>Төп эшчәнлек төрләре</w:t>
            </w:r>
          </w:p>
        </w:tc>
        <w:tc>
          <w:tcPr>
            <w:tcW w:w="1985" w:type="dxa"/>
            <w:gridSpan w:val="2"/>
            <w:tcBorders>
              <w:top w:val="single" w:color="auto" w:sz="4" w:space="0"/>
              <w:left w:val="single" w:color="auto" w:sz="4" w:space="0"/>
              <w:bottom w:val="single" w:color="auto" w:sz="4" w:space="0"/>
              <w:right w:val="single" w:color="auto" w:sz="4" w:space="0"/>
            </w:tcBorders>
            <w:shd w:val="clear" w:color="auto" w:fill="FFFFFF"/>
          </w:tcPr>
          <w:p>
            <w:pPr>
              <w:pStyle w:val="25"/>
              <w:spacing w:line="240" w:lineRule="auto"/>
              <w:jc w:val="left"/>
              <w:rPr>
                <w:sz w:val="24"/>
                <w:szCs w:val="24"/>
                <w:lang w:val="tt-RU"/>
              </w:rPr>
            </w:pPr>
            <w:r>
              <w:rPr>
                <w:sz w:val="24"/>
                <w:szCs w:val="24"/>
                <w:lang w:val="tt-RU"/>
              </w:rPr>
              <w:t>Үткәрү вакыты</w:t>
            </w:r>
          </w:p>
        </w:tc>
      </w:tr>
      <w:tr>
        <w:tblPrEx>
          <w:tblLayout w:type="fixed"/>
          <w:tblCellMar>
            <w:top w:w="0" w:type="dxa"/>
            <w:left w:w="10" w:type="dxa"/>
            <w:bottom w:w="0" w:type="dxa"/>
            <w:right w:w="10" w:type="dxa"/>
          </w:tblCellMar>
        </w:tblPrEx>
        <w:trPr>
          <w:cantSplit/>
          <w:trHeight w:val="841" w:hRule="atLeast"/>
        </w:trPr>
        <w:tc>
          <w:tcPr>
            <w:tcW w:w="718" w:type="dxa"/>
            <w:vMerge w:val="continue"/>
            <w:tcBorders>
              <w:left w:val="single" w:color="auto" w:sz="4" w:space="0"/>
              <w:bottom w:val="single" w:color="auto" w:sz="4" w:space="0"/>
              <w:right w:val="single" w:color="auto" w:sz="4" w:space="0"/>
            </w:tcBorders>
            <w:shd w:val="clear" w:color="auto" w:fill="FFFFFF"/>
          </w:tcPr>
          <w:p>
            <w:pPr>
              <w:pStyle w:val="25"/>
              <w:shd w:val="clear" w:color="auto" w:fill="auto"/>
              <w:spacing w:line="240" w:lineRule="auto"/>
              <w:ind w:left="280"/>
              <w:jc w:val="left"/>
              <w:rPr>
                <w:sz w:val="24"/>
                <w:szCs w:val="24"/>
              </w:rPr>
            </w:pPr>
          </w:p>
        </w:tc>
        <w:tc>
          <w:tcPr>
            <w:tcW w:w="4679" w:type="dxa"/>
            <w:vMerge w:val="continue"/>
            <w:tcBorders>
              <w:left w:val="single" w:color="auto" w:sz="4" w:space="0"/>
              <w:bottom w:val="single" w:color="auto" w:sz="4" w:space="0"/>
              <w:right w:val="single" w:color="auto" w:sz="4" w:space="0"/>
            </w:tcBorders>
            <w:shd w:val="clear" w:color="auto" w:fill="FFFFFF"/>
          </w:tcPr>
          <w:p>
            <w:pPr>
              <w:pStyle w:val="25"/>
              <w:shd w:val="clear" w:color="auto" w:fill="auto"/>
              <w:spacing w:line="240" w:lineRule="auto"/>
              <w:ind w:left="480"/>
              <w:jc w:val="left"/>
              <w:rPr>
                <w:sz w:val="24"/>
                <w:szCs w:val="24"/>
              </w:rPr>
            </w:pPr>
          </w:p>
        </w:tc>
        <w:tc>
          <w:tcPr>
            <w:tcW w:w="7087" w:type="dxa"/>
            <w:vMerge w:val="continue"/>
            <w:tcBorders>
              <w:left w:val="single" w:color="auto" w:sz="4" w:space="0"/>
              <w:bottom w:val="single" w:color="auto" w:sz="4" w:space="0"/>
              <w:right w:val="single" w:color="auto" w:sz="4" w:space="0"/>
            </w:tcBorders>
            <w:shd w:val="clear" w:color="auto" w:fill="FFFFFF"/>
          </w:tcPr>
          <w:p>
            <w:pPr>
              <w:pStyle w:val="25"/>
              <w:shd w:val="clear" w:color="auto" w:fill="auto"/>
              <w:spacing w:line="240" w:lineRule="auto"/>
              <w:ind w:left="1100"/>
              <w:jc w:val="left"/>
              <w:rPr>
                <w:sz w:val="24"/>
                <w:szCs w:val="24"/>
              </w:rPr>
            </w:pPr>
          </w:p>
        </w:tc>
        <w:tc>
          <w:tcPr>
            <w:tcW w:w="993" w:type="dxa"/>
            <w:tcBorders>
              <w:top w:val="single" w:color="auto" w:sz="4" w:space="0"/>
              <w:left w:val="single" w:color="auto" w:sz="4" w:space="0"/>
              <w:bottom w:val="single" w:color="auto" w:sz="4" w:space="0"/>
              <w:right w:val="single" w:color="auto" w:sz="4" w:space="0"/>
            </w:tcBorders>
            <w:shd w:val="clear" w:color="auto" w:fill="FFFFFF"/>
          </w:tcPr>
          <w:p>
            <w:pPr>
              <w:pStyle w:val="25"/>
              <w:shd w:val="clear" w:color="auto" w:fill="auto"/>
              <w:spacing w:line="240" w:lineRule="auto"/>
              <w:jc w:val="left"/>
              <w:rPr>
                <w:sz w:val="24"/>
                <w:szCs w:val="24"/>
                <w:lang w:val="tt-RU"/>
              </w:rPr>
            </w:pPr>
            <w:r>
              <w:rPr>
                <w:sz w:val="24"/>
                <w:szCs w:val="24"/>
                <w:lang w:val="tt-RU"/>
              </w:rPr>
              <w:t>План буенча</w:t>
            </w:r>
          </w:p>
          <w:p>
            <w:pPr>
              <w:pStyle w:val="25"/>
              <w:spacing w:line="240" w:lineRule="auto"/>
              <w:jc w:val="left"/>
              <w:rPr>
                <w:sz w:val="24"/>
                <w:szCs w:val="24"/>
                <w:lang w:val="tt-RU"/>
              </w:rPr>
            </w:pPr>
          </w:p>
        </w:tc>
        <w:tc>
          <w:tcPr>
            <w:tcW w:w="992" w:type="dxa"/>
            <w:tcBorders>
              <w:top w:val="single" w:color="auto" w:sz="4" w:space="0"/>
              <w:left w:val="single" w:color="auto" w:sz="4" w:space="0"/>
              <w:bottom w:val="single" w:color="auto" w:sz="4" w:space="0"/>
              <w:right w:val="single" w:color="auto" w:sz="4" w:space="0"/>
            </w:tcBorders>
            <w:shd w:val="clear" w:color="auto" w:fill="FFFFFF"/>
          </w:tcPr>
          <w:p>
            <w:pPr>
              <w:pStyle w:val="25"/>
              <w:spacing w:line="240" w:lineRule="auto"/>
              <w:jc w:val="left"/>
              <w:rPr>
                <w:sz w:val="24"/>
                <w:szCs w:val="24"/>
                <w:lang w:val="tt-RU"/>
              </w:rPr>
            </w:pPr>
            <w:r>
              <w:rPr>
                <w:sz w:val="24"/>
                <w:szCs w:val="24"/>
                <w:lang w:val="tt-RU"/>
              </w:rPr>
              <w:t>факт</w:t>
            </w:r>
          </w:p>
        </w:tc>
      </w:tr>
      <w:tr>
        <w:tblPrEx>
          <w:tblLayout w:type="fixed"/>
          <w:tblCellMar>
            <w:top w:w="0" w:type="dxa"/>
            <w:left w:w="10" w:type="dxa"/>
            <w:bottom w:w="0" w:type="dxa"/>
            <w:right w:w="10" w:type="dxa"/>
          </w:tblCellMar>
        </w:tblPrEx>
        <w:trPr>
          <w:trHeight w:val="1133" w:hRule="atLeast"/>
        </w:trPr>
        <w:tc>
          <w:tcPr>
            <w:tcW w:w="718"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40" w:lineRule="auto"/>
              <w:ind w:left="280"/>
              <w:rPr>
                <w:sz w:val="24"/>
                <w:szCs w:val="24"/>
              </w:rPr>
            </w:pPr>
            <w:r>
              <w:rPr>
                <w:sz w:val="24"/>
                <w:szCs w:val="24"/>
              </w:rPr>
              <w:t>1.</w:t>
            </w:r>
          </w:p>
        </w:tc>
        <w:tc>
          <w:tcPr>
            <w:tcW w:w="4679"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30" w:lineRule="exact"/>
              <w:jc w:val="both"/>
              <w:rPr>
                <w:sz w:val="24"/>
                <w:szCs w:val="24"/>
                <w:lang w:val="tt-RU"/>
              </w:rPr>
            </w:pPr>
            <w:r>
              <w:rPr>
                <w:sz w:val="24"/>
                <w:szCs w:val="24"/>
              </w:rPr>
              <w:t>Сәнгать төре буларак әдәбият</w:t>
            </w:r>
          </w:p>
        </w:tc>
        <w:tc>
          <w:tcPr>
            <w:tcW w:w="7087"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30" w:lineRule="exact"/>
              <w:jc w:val="both"/>
              <w:rPr>
                <w:sz w:val="24"/>
                <w:szCs w:val="24"/>
                <w:lang w:val="tt-RU"/>
              </w:rPr>
            </w:pPr>
            <w:r>
              <w:rPr>
                <w:sz w:val="24"/>
                <w:szCs w:val="24"/>
              </w:rPr>
              <w:t>Әдәбиятның кеше тормышындагы ролен билгеләү. Сәнгать турында гомуми күзаллау булдыру, сүз сәнгате буларак әдәбиятның үзенчәлекләрен билгеләү. Сүз сәнгатенә нигезләнгән башка сәнгать төрләре белән бәйләнешен ачыклау</w:t>
            </w:r>
          </w:p>
          <w:p>
            <w:pPr>
              <w:pStyle w:val="27"/>
              <w:shd w:val="clear" w:color="auto" w:fill="auto"/>
              <w:spacing w:line="230" w:lineRule="exact"/>
              <w:jc w:val="both"/>
              <w:rPr>
                <w:sz w:val="24"/>
                <w:szCs w:val="24"/>
                <w:lang w:val="tt-RU"/>
              </w:rPr>
            </w:pPr>
          </w:p>
          <w:p>
            <w:pPr>
              <w:pStyle w:val="27"/>
              <w:shd w:val="clear" w:color="auto" w:fill="auto"/>
              <w:spacing w:line="230" w:lineRule="exact"/>
              <w:jc w:val="both"/>
              <w:rPr>
                <w:sz w:val="24"/>
                <w:szCs w:val="24"/>
                <w:lang w:val="tt-RU"/>
              </w:rPr>
            </w:pPr>
          </w:p>
          <w:p>
            <w:pPr>
              <w:pStyle w:val="27"/>
              <w:shd w:val="clear" w:color="auto" w:fill="auto"/>
              <w:spacing w:line="230" w:lineRule="exact"/>
              <w:jc w:val="both"/>
              <w:rPr>
                <w:sz w:val="24"/>
                <w:szCs w:val="24"/>
                <w:lang w:val="tt-RU"/>
              </w:rPr>
            </w:pPr>
          </w:p>
          <w:p>
            <w:pPr>
              <w:pStyle w:val="27"/>
              <w:shd w:val="clear" w:color="auto" w:fill="auto"/>
              <w:spacing w:line="230" w:lineRule="exact"/>
              <w:jc w:val="both"/>
              <w:rPr>
                <w:sz w:val="24"/>
                <w:szCs w:val="24"/>
                <w:lang w:val="tt-RU"/>
              </w:rPr>
            </w:pPr>
          </w:p>
          <w:p>
            <w:pPr>
              <w:pStyle w:val="27"/>
              <w:shd w:val="clear" w:color="auto" w:fill="auto"/>
              <w:spacing w:line="230" w:lineRule="exact"/>
              <w:jc w:val="both"/>
              <w:rPr>
                <w:sz w:val="24"/>
                <w:szCs w:val="24"/>
                <w:lang w:val="tt-RU"/>
              </w:rPr>
            </w:pPr>
          </w:p>
          <w:p>
            <w:pPr>
              <w:pStyle w:val="27"/>
              <w:shd w:val="clear" w:color="auto" w:fill="auto"/>
              <w:spacing w:line="230" w:lineRule="exact"/>
              <w:jc w:val="both"/>
              <w:rPr>
                <w:sz w:val="24"/>
                <w:szCs w:val="24"/>
                <w:lang w:val="tt-RU"/>
              </w:rPr>
            </w:pPr>
          </w:p>
        </w:tc>
        <w:tc>
          <w:tcPr>
            <w:tcW w:w="993"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30" w:lineRule="exact"/>
              <w:jc w:val="both"/>
              <w:rPr>
                <w:sz w:val="24"/>
                <w:szCs w:val="24"/>
                <w:lang w:val="ru-RU"/>
              </w:rPr>
            </w:pPr>
            <w:r>
              <w:rPr>
                <w:sz w:val="24"/>
                <w:szCs w:val="24"/>
                <w:lang w:val="ru-RU"/>
              </w:rPr>
              <w:t>0</w:t>
            </w:r>
            <w:r>
              <w:rPr>
                <w:sz w:val="24"/>
                <w:szCs w:val="24"/>
                <w:lang w:val="en-US"/>
              </w:rPr>
              <w:t>3.</w:t>
            </w:r>
            <w:r>
              <w:rPr>
                <w:sz w:val="24"/>
                <w:szCs w:val="24"/>
                <w:lang w:val="ru-RU"/>
              </w:rPr>
              <w:t>09</w:t>
            </w:r>
          </w:p>
        </w:tc>
        <w:tc>
          <w:tcPr>
            <w:tcW w:w="992"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30" w:lineRule="exact"/>
              <w:jc w:val="both"/>
              <w:rPr>
                <w:sz w:val="24"/>
                <w:szCs w:val="24"/>
                <w:lang w:val="tt-RU"/>
              </w:rPr>
            </w:pPr>
          </w:p>
        </w:tc>
      </w:tr>
      <w:tr>
        <w:tblPrEx>
          <w:tblLayout w:type="fixed"/>
          <w:tblCellMar>
            <w:top w:w="0" w:type="dxa"/>
            <w:left w:w="10" w:type="dxa"/>
            <w:bottom w:w="0" w:type="dxa"/>
            <w:right w:w="10" w:type="dxa"/>
          </w:tblCellMar>
        </w:tblPrEx>
        <w:trPr>
          <w:trHeight w:val="701" w:hRule="atLeast"/>
        </w:trPr>
        <w:tc>
          <w:tcPr>
            <w:tcW w:w="718"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40" w:lineRule="auto"/>
              <w:ind w:left="280"/>
              <w:rPr>
                <w:sz w:val="24"/>
                <w:szCs w:val="24"/>
                <w:lang w:val="tt-RU"/>
              </w:rPr>
            </w:pPr>
            <w:r>
              <w:rPr>
                <w:sz w:val="24"/>
                <w:szCs w:val="24"/>
              </w:rPr>
              <w:t>2</w:t>
            </w:r>
            <w:r>
              <w:rPr>
                <w:sz w:val="24"/>
                <w:szCs w:val="24"/>
                <w:lang w:val="tt-RU"/>
              </w:rPr>
              <w:t>-4</w:t>
            </w:r>
          </w:p>
        </w:tc>
        <w:tc>
          <w:tcPr>
            <w:tcW w:w="4679"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jc w:val="both"/>
              <w:rPr>
                <w:b/>
                <w:sz w:val="24"/>
                <w:szCs w:val="24"/>
                <w:lang w:val="tt-RU"/>
              </w:rPr>
            </w:pPr>
            <w:r>
              <w:rPr>
                <w:b/>
                <w:sz w:val="24"/>
                <w:szCs w:val="24"/>
                <w:lang w:val="tt-RU"/>
              </w:rPr>
              <w:t xml:space="preserve">Халык авыз иҗаты. </w:t>
            </w:r>
          </w:p>
          <w:p>
            <w:pPr>
              <w:pStyle w:val="27"/>
              <w:shd w:val="clear" w:color="auto" w:fill="auto"/>
              <w:jc w:val="both"/>
              <w:rPr>
                <w:sz w:val="24"/>
                <w:szCs w:val="24"/>
                <w:lang w:val="tt-RU"/>
              </w:rPr>
            </w:pPr>
            <w:r>
              <w:rPr>
                <w:sz w:val="24"/>
                <w:szCs w:val="24"/>
                <w:lang w:val="tt-RU"/>
              </w:rPr>
              <w:t>- Халык авыз иҗатының бер жанры буларак дастан</w:t>
            </w:r>
          </w:p>
          <w:p>
            <w:pPr>
              <w:pStyle w:val="27"/>
              <w:shd w:val="clear" w:color="auto" w:fill="auto"/>
              <w:jc w:val="both"/>
              <w:rPr>
                <w:sz w:val="24"/>
                <w:szCs w:val="24"/>
                <w:lang w:val="tt-RU"/>
              </w:rPr>
            </w:pPr>
            <w:r>
              <w:rPr>
                <w:sz w:val="24"/>
                <w:szCs w:val="24"/>
                <w:lang w:val="tt-RU"/>
              </w:rPr>
              <w:t>-"Идегәй" дастаныныж идея-проблематикасы</w:t>
            </w:r>
          </w:p>
          <w:p>
            <w:pPr>
              <w:pStyle w:val="27"/>
              <w:shd w:val="clear" w:color="auto" w:fill="auto"/>
              <w:jc w:val="both"/>
              <w:rPr>
                <w:sz w:val="24"/>
                <w:szCs w:val="24"/>
                <w:lang w:val="tt-RU"/>
              </w:rPr>
            </w:pPr>
            <w:r>
              <w:rPr>
                <w:sz w:val="24"/>
                <w:szCs w:val="24"/>
                <w:lang w:val="tt-RU"/>
              </w:rPr>
              <w:t>-"Идегәй" дастанының сәнгатьчә эшләнеше</w:t>
            </w:r>
          </w:p>
          <w:p>
            <w:pPr>
              <w:pStyle w:val="27"/>
              <w:shd w:val="clear" w:color="auto" w:fill="auto"/>
              <w:jc w:val="both"/>
              <w:rPr>
                <w:sz w:val="24"/>
                <w:szCs w:val="24"/>
                <w:lang w:val="tt-RU"/>
              </w:rPr>
            </w:pPr>
          </w:p>
        </w:tc>
        <w:tc>
          <w:tcPr>
            <w:tcW w:w="7087"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30" w:lineRule="exact"/>
              <w:jc w:val="both"/>
              <w:rPr>
                <w:sz w:val="24"/>
                <w:szCs w:val="24"/>
                <w:lang w:val="tt-RU"/>
              </w:rPr>
            </w:pPr>
            <w:r>
              <w:rPr>
                <w:sz w:val="24"/>
                <w:szCs w:val="24"/>
                <w:lang w:val="tt-RU"/>
              </w:rPr>
              <w:t xml:space="preserve">Дастан геройларының гамәлләренә бәя бирү. </w:t>
            </w:r>
            <w:r>
              <w:rPr>
                <w:sz w:val="24"/>
                <w:szCs w:val="24"/>
              </w:rPr>
              <w:t>Тарихи дастан "Идегәй"не өйрәнү, образлар системасын анализлау</w:t>
            </w:r>
          </w:p>
          <w:p>
            <w:pPr>
              <w:pStyle w:val="27"/>
              <w:shd w:val="clear" w:color="auto" w:fill="auto"/>
              <w:spacing w:line="230" w:lineRule="exact"/>
              <w:jc w:val="both"/>
              <w:rPr>
                <w:sz w:val="24"/>
                <w:szCs w:val="24"/>
                <w:lang w:val="tt-RU"/>
              </w:rPr>
            </w:pPr>
          </w:p>
          <w:p>
            <w:pPr>
              <w:pStyle w:val="27"/>
              <w:shd w:val="clear" w:color="auto" w:fill="auto"/>
              <w:spacing w:line="230" w:lineRule="exact"/>
              <w:jc w:val="both"/>
              <w:rPr>
                <w:sz w:val="24"/>
                <w:szCs w:val="24"/>
                <w:lang w:val="tt-RU"/>
              </w:rPr>
            </w:pPr>
          </w:p>
          <w:p>
            <w:pPr>
              <w:pStyle w:val="27"/>
              <w:shd w:val="clear" w:color="auto" w:fill="auto"/>
              <w:spacing w:line="230" w:lineRule="exact"/>
              <w:jc w:val="both"/>
              <w:rPr>
                <w:sz w:val="24"/>
                <w:szCs w:val="24"/>
                <w:lang w:val="tt-RU"/>
              </w:rPr>
            </w:pPr>
          </w:p>
          <w:p>
            <w:pPr>
              <w:pStyle w:val="27"/>
              <w:shd w:val="clear" w:color="auto" w:fill="auto"/>
              <w:spacing w:line="230" w:lineRule="exact"/>
              <w:jc w:val="both"/>
              <w:rPr>
                <w:sz w:val="24"/>
                <w:szCs w:val="24"/>
                <w:lang w:val="tt-RU"/>
              </w:rPr>
            </w:pPr>
          </w:p>
          <w:p>
            <w:pPr>
              <w:pStyle w:val="27"/>
              <w:shd w:val="clear" w:color="auto" w:fill="auto"/>
              <w:spacing w:line="230" w:lineRule="exact"/>
              <w:jc w:val="both"/>
              <w:rPr>
                <w:sz w:val="24"/>
                <w:szCs w:val="24"/>
                <w:lang w:val="tt-RU"/>
              </w:rPr>
            </w:pPr>
          </w:p>
          <w:p>
            <w:pPr>
              <w:pStyle w:val="27"/>
              <w:shd w:val="clear" w:color="auto" w:fill="auto"/>
              <w:spacing w:line="230" w:lineRule="exact"/>
              <w:jc w:val="both"/>
              <w:rPr>
                <w:sz w:val="24"/>
                <w:szCs w:val="24"/>
                <w:lang w:val="tt-RU"/>
              </w:rPr>
            </w:pPr>
          </w:p>
        </w:tc>
        <w:tc>
          <w:tcPr>
            <w:tcW w:w="993"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30" w:lineRule="exact"/>
              <w:jc w:val="both"/>
              <w:rPr>
                <w:sz w:val="24"/>
                <w:szCs w:val="24"/>
                <w:lang w:val="ru-RU"/>
              </w:rPr>
            </w:pPr>
            <w:r>
              <w:rPr>
                <w:sz w:val="24"/>
                <w:szCs w:val="24"/>
                <w:lang w:val="ru-RU"/>
              </w:rPr>
              <w:t>07</w:t>
            </w:r>
            <w:r>
              <w:rPr>
                <w:sz w:val="24"/>
                <w:szCs w:val="24"/>
                <w:lang w:val="en-US"/>
              </w:rPr>
              <w:t>.</w:t>
            </w:r>
            <w:r>
              <w:rPr>
                <w:sz w:val="24"/>
                <w:szCs w:val="24"/>
                <w:lang w:val="ru-RU"/>
              </w:rPr>
              <w:t>09</w:t>
            </w:r>
          </w:p>
          <w:p>
            <w:pPr>
              <w:pStyle w:val="27"/>
              <w:shd w:val="clear" w:color="auto" w:fill="auto"/>
              <w:spacing w:line="230" w:lineRule="exact"/>
              <w:jc w:val="both"/>
              <w:rPr>
                <w:sz w:val="24"/>
                <w:szCs w:val="24"/>
                <w:lang w:val="ru-RU"/>
              </w:rPr>
            </w:pPr>
            <w:r>
              <w:rPr>
                <w:sz w:val="24"/>
                <w:szCs w:val="24"/>
                <w:lang w:val="ru-RU"/>
              </w:rPr>
              <w:t>10</w:t>
            </w:r>
            <w:r>
              <w:rPr>
                <w:sz w:val="24"/>
                <w:szCs w:val="24"/>
                <w:lang w:val="en-US"/>
              </w:rPr>
              <w:t>.</w:t>
            </w:r>
            <w:r>
              <w:rPr>
                <w:sz w:val="24"/>
                <w:szCs w:val="24"/>
                <w:lang w:val="ru-RU"/>
              </w:rPr>
              <w:t>09</w:t>
            </w:r>
          </w:p>
          <w:p>
            <w:pPr>
              <w:pStyle w:val="27"/>
              <w:shd w:val="clear" w:color="auto" w:fill="auto"/>
              <w:spacing w:line="230" w:lineRule="exact"/>
              <w:jc w:val="both"/>
              <w:rPr>
                <w:sz w:val="24"/>
                <w:szCs w:val="24"/>
                <w:lang w:val="ru-RU"/>
              </w:rPr>
            </w:pPr>
            <w:r>
              <w:rPr>
                <w:sz w:val="24"/>
                <w:szCs w:val="24"/>
                <w:lang w:val="ru-RU"/>
              </w:rPr>
              <w:t>14</w:t>
            </w:r>
            <w:r>
              <w:rPr>
                <w:sz w:val="24"/>
                <w:szCs w:val="24"/>
                <w:lang w:val="en-US"/>
              </w:rPr>
              <w:t>.</w:t>
            </w:r>
            <w:r>
              <w:rPr>
                <w:sz w:val="24"/>
                <w:szCs w:val="24"/>
                <w:lang w:val="ru-RU"/>
              </w:rPr>
              <w:t>09</w:t>
            </w:r>
          </w:p>
        </w:tc>
        <w:tc>
          <w:tcPr>
            <w:tcW w:w="992"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30" w:lineRule="exact"/>
              <w:jc w:val="both"/>
              <w:rPr>
                <w:sz w:val="24"/>
                <w:szCs w:val="24"/>
                <w:lang w:val="tt-RU"/>
              </w:rPr>
            </w:pPr>
          </w:p>
        </w:tc>
      </w:tr>
      <w:tr>
        <w:tblPrEx>
          <w:tblLayout w:type="fixed"/>
          <w:tblCellMar>
            <w:top w:w="0" w:type="dxa"/>
            <w:left w:w="10" w:type="dxa"/>
            <w:bottom w:w="0" w:type="dxa"/>
            <w:right w:w="10" w:type="dxa"/>
          </w:tblCellMar>
        </w:tblPrEx>
        <w:trPr>
          <w:trHeight w:val="701" w:hRule="atLeast"/>
        </w:trPr>
        <w:tc>
          <w:tcPr>
            <w:tcW w:w="718"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40" w:lineRule="auto"/>
              <w:ind w:left="280"/>
              <w:rPr>
                <w:sz w:val="24"/>
                <w:szCs w:val="24"/>
                <w:lang w:val="tt-RU"/>
              </w:rPr>
            </w:pPr>
            <w:r>
              <w:rPr>
                <w:sz w:val="24"/>
                <w:szCs w:val="24"/>
                <w:lang w:val="tt-RU"/>
              </w:rPr>
              <w:t>5</w:t>
            </w:r>
          </w:p>
        </w:tc>
        <w:tc>
          <w:tcPr>
            <w:tcW w:w="4679"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30" w:lineRule="exact"/>
              <w:ind w:left="120"/>
              <w:rPr>
                <w:sz w:val="24"/>
                <w:szCs w:val="24"/>
              </w:rPr>
            </w:pPr>
            <w:r>
              <w:rPr>
                <w:sz w:val="24"/>
                <w:szCs w:val="24"/>
              </w:rPr>
              <w:t>XX гасыр башы әдәбияты</w:t>
            </w:r>
          </w:p>
        </w:tc>
        <w:tc>
          <w:tcPr>
            <w:tcW w:w="7087"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30" w:lineRule="exact"/>
              <w:jc w:val="both"/>
              <w:rPr>
                <w:sz w:val="24"/>
                <w:szCs w:val="24"/>
                <w:lang w:val="tt-RU"/>
              </w:rPr>
            </w:pPr>
            <w:r>
              <w:rPr>
                <w:sz w:val="24"/>
                <w:szCs w:val="24"/>
              </w:rPr>
              <w:t>Чор үзенчәлекләре турында информация алу. Проблемалы сорауларга мөстәкыйль рәвештә җавап таба белү; план-конспект төзү</w:t>
            </w:r>
          </w:p>
          <w:p>
            <w:pPr>
              <w:pStyle w:val="27"/>
              <w:shd w:val="clear" w:color="auto" w:fill="auto"/>
              <w:spacing w:line="230" w:lineRule="exact"/>
              <w:jc w:val="both"/>
              <w:rPr>
                <w:sz w:val="24"/>
                <w:szCs w:val="24"/>
                <w:lang w:val="tt-RU"/>
              </w:rPr>
            </w:pPr>
          </w:p>
          <w:p>
            <w:pPr>
              <w:pStyle w:val="27"/>
              <w:shd w:val="clear" w:color="auto" w:fill="auto"/>
              <w:spacing w:line="230" w:lineRule="exact"/>
              <w:jc w:val="both"/>
              <w:rPr>
                <w:sz w:val="24"/>
                <w:szCs w:val="24"/>
                <w:lang w:val="tt-RU"/>
              </w:rPr>
            </w:pPr>
          </w:p>
          <w:p>
            <w:pPr>
              <w:pStyle w:val="27"/>
              <w:shd w:val="clear" w:color="auto" w:fill="auto"/>
              <w:spacing w:line="230" w:lineRule="exact"/>
              <w:jc w:val="both"/>
              <w:rPr>
                <w:sz w:val="24"/>
                <w:szCs w:val="24"/>
                <w:lang w:val="tt-RU"/>
              </w:rPr>
            </w:pPr>
          </w:p>
          <w:p>
            <w:pPr>
              <w:pStyle w:val="27"/>
              <w:shd w:val="clear" w:color="auto" w:fill="auto"/>
              <w:spacing w:line="230" w:lineRule="exact"/>
              <w:jc w:val="both"/>
              <w:rPr>
                <w:sz w:val="24"/>
                <w:szCs w:val="24"/>
                <w:lang w:val="tt-RU"/>
              </w:rPr>
            </w:pPr>
          </w:p>
        </w:tc>
        <w:tc>
          <w:tcPr>
            <w:tcW w:w="993"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30" w:lineRule="exact"/>
              <w:jc w:val="both"/>
              <w:rPr>
                <w:sz w:val="24"/>
                <w:szCs w:val="24"/>
                <w:lang w:val="ru-RU"/>
              </w:rPr>
            </w:pPr>
            <w:r>
              <w:rPr>
                <w:sz w:val="24"/>
                <w:szCs w:val="24"/>
                <w:lang w:val="ru-RU"/>
              </w:rPr>
              <w:t>17</w:t>
            </w:r>
            <w:r>
              <w:rPr>
                <w:sz w:val="24"/>
                <w:szCs w:val="24"/>
                <w:lang w:val="en-US"/>
              </w:rPr>
              <w:t>.</w:t>
            </w:r>
            <w:r>
              <w:rPr>
                <w:sz w:val="24"/>
                <w:szCs w:val="24"/>
                <w:lang w:val="ru-RU"/>
              </w:rPr>
              <w:t>09</w:t>
            </w:r>
          </w:p>
        </w:tc>
        <w:tc>
          <w:tcPr>
            <w:tcW w:w="992"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30" w:lineRule="exact"/>
              <w:jc w:val="both"/>
              <w:rPr>
                <w:sz w:val="24"/>
                <w:szCs w:val="24"/>
                <w:lang w:val="tt-RU"/>
              </w:rPr>
            </w:pPr>
          </w:p>
        </w:tc>
      </w:tr>
      <w:tr>
        <w:tblPrEx>
          <w:tblLayout w:type="fixed"/>
          <w:tblCellMar>
            <w:top w:w="0" w:type="dxa"/>
            <w:left w:w="10" w:type="dxa"/>
            <w:bottom w:w="0" w:type="dxa"/>
            <w:right w:w="10" w:type="dxa"/>
          </w:tblCellMar>
        </w:tblPrEx>
        <w:trPr>
          <w:trHeight w:val="1387" w:hRule="atLeast"/>
        </w:trPr>
        <w:tc>
          <w:tcPr>
            <w:tcW w:w="718"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40" w:lineRule="auto"/>
              <w:ind w:left="280"/>
              <w:rPr>
                <w:sz w:val="24"/>
                <w:szCs w:val="24"/>
                <w:lang w:val="tt-RU"/>
              </w:rPr>
            </w:pPr>
            <w:r>
              <w:rPr>
                <w:sz w:val="24"/>
                <w:szCs w:val="24"/>
                <w:lang w:val="tt-RU"/>
              </w:rPr>
              <w:t>6-8</w:t>
            </w:r>
          </w:p>
        </w:tc>
        <w:tc>
          <w:tcPr>
            <w:tcW w:w="4679"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ind w:left="120"/>
              <w:rPr>
                <w:b/>
                <w:sz w:val="24"/>
                <w:szCs w:val="24"/>
                <w:lang w:val="tt-RU"/>
              </w:rPr>
            </w:pPr>
            <w:r>
              <w:rPr>
                <w:b/>
                <w:sz w:val="24"/>
                <w:szCs w:val="24"/>
                <w:lang w:val="tt-RU"/>
              </w:rPr>
              <w:t>Г.Тукай</w:t>
            </w:r>
          </w:p>
          <w:p>
            <w:pPr>
              <w:pStyle w:val="27"/>
              <w:shd w:val="clear" w:color="auto" w:fill="auto"/>
              <w:ind w:left="120"/>
              <w:rPr>
                <w:sz w:val="24"/>
                <w:szCs w:val="24"/>
                <w:lang w:val="tt-RU"/>
              </w:rPr>
            </w:pPr>
            <w:r>
              <w:rPr>
                <w:sz w:val="24"/>
                <w:szCs w:val="24"/>
                <w:lang w:val="tt-RU"/>
              </w:rPr>
              <w:t>- Г.Тукайның тормыш юлы һәм иҗаты. "Милләтә" шигыре</w:t>
            </w:r>
          </w:p>
          <w:p>
            <w:pPr>
              <w:pStyle w:val="27"/>
              <w:shd w:val="clear" w:color="auto" w:fill="auto"/>
              <w:ind w:left="120"/>
              <w:rPr>
                <w:sz w:val="24"/>
                <w:szCs w:val="24"/>
                <w:lang w:val="tt-RU"/>
              </w:rPr>
            </w:pPr>
            <w:r>
              <w:rPr>
                <w:sz w:val="24"/>
                <w:szCs w:val="24"/>
                <w:lang w:val="tt-RU"/>
              </w:rPr>
              <w:t>- Г.Тукай. "Милли моңнар" шигыре</w:t>
            </w:r>
          </w:p>
          <w:p>
            <w:pPr>
              <w:pStyle w:val="27"/>
              <w:shd w:val="clear" w:color="auto" w:fill="auto"/>
              <w:ind w:left="120"/>
              <w:rPr>
                <w:sz w:val="24"/>
                <w:szCs w:val="24"/>
                <w:lang w:val="tt-RU"/>
              </w:rPr>
            </w:pPr>
            <w:r>
              <w:rPr>
                <w:sz w:val="24"/>
                <w:szCs w:val="24"/>
                <w:lang w:val="tt-RU"/>
              </w:rPr>
              <w:t>- Г.Тукай. "Шагыйрь", "Театр" шигырьләре</w:t>
            </w:r>
          </w:p>
        </w:tc>
        <w:tc>
          <w:tcPr>
            <w:tcW w:w="7087"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jc w:val="both"/>
              <w:rPr>
                <w:sz w:val="24"/>
                <w:szCs w:val="24"/>
                <w:lang w:val="tt-RU"/>
              </w:rPr>
            </w:pPr>
            <w:r>
              <w:rPr>
                <w:sz w:val="24"/>
                <w:szCs w:val="24"/>
                <w:lang w:val="tt-RU"/>
              </w:rPr>
              <w:t xml:space="preserve">Укытучының сөйләвен тыңлау, шагыйрь иҗаты буенча хронологик таблица төзү. Шигырьләрне сәнгатьле уку; анализлау; фикерне раслау өчен, әсәрдән дәлилләр табу; сурәтләү алымнарын аеру. </w:t>
            </w:r>
            <w:r>
              <w:rPr>
                <w:sz w:val="24"/>
                <w:szCs w:val="24"/>
              </w:rPr>
              <w:t>Шигъритекстларныяттансөйләү</w:t>
            </w:r>
          </w:p>
          <w:p>
            <w:pPr>
              <w:pStyle w:val="27"/>
              <w:shd w:val="clear" w:color="auto" w:fill="auto"/>
              <w:jc w:val="both"/>
              <w:rPr>
                <w:sz w:val="24"/>
                <w:szCs w:val="24"/>
                <w:lang w:val="tt-RU"/>
              </w:rPr>
            </w:pPr>
          </w:p>
          <w:p>
            <w:pPr>
              <w:pStyle w:val="27"/>
              <w:shd w:val="clear" w:color="auto" w:fill="auto"/>
              <w:jc w:val="both"/>
              <w:rPr>
                <w:sz w:val="24"/>
                <w:szCs w:val="24"/>
                <w:lang w:val="tt-RU"/>
              </w:rPr>
            </w:pPr>
          </w:p>
          <w:p>
            <w:pPr>
              <w:pStyle w:val="27"/>
              <w:shd w:val="clear" w:color="auto" w:fill="auto"/>
              <w:jc w:val="both"/>
              <w:rPr>
                <w:sz w:val="24"/>
                <w:szCs w:val="24"/>
                <w:lang w:val="tt-RU"/>
              </w:rPr>
            </w:pPr>
          </w:p>
        </w:tc>
        <w:tc>
          <w:tcPr>
            <w:tcW w:w="993"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jc w:val="both"/>
              <w:rPr>
                <w:sz w:val="24"/>
                <w:szCs w:val="24"/>
                <w:lang w:val="ru-RU"/>
              </w:rPr>
            </w:pPr>
            <w:r>
              <w:rPr>
                <w:sz w:val="24"/>
                <w:szCs w:val="24"/>
                <w:lang w:val="ru-RU"/>
              </w:rPr>
              <w:t>21</w:t>
            </w:r>
            <w:r>
              <w:rPr>
                <w:sz w:val="24"/>
                <w:szCs w:val="24"/>
                <w:lang w:val="en-US"/>
              </w:rPr>
              <w:t>.</w:t>
            </w:r>
            <w:r>
              <w:rPr>
                <w:sz w:val="24"/>
                <w:szCs w:val="24"/>
                <w:lang w:val="ru-RU"/>
              </w:rPr>
              <w:t>09</w:t>
            </w:r>
          </w:p>
          <w:p>
            <w:pPr>
              <w:pStyle w:val="27"/>
              <w:shd w:val="clear" w:color="auto" w:fill="auto"/>
              <w:jc w:val="both"/>
              <w:rPr>
                <w:sz w:val="24"/>
                <w:szCs w:val="24"/>
                <w:lang w:val="tt-RU"/>
              </w:rPr>
            </w:pPr>
            <w:r>
              <w:rPr>
                <w:sz w:val="24"/>
                <w:szCs w:val="24"/>
                <w:lang w:val="ru-RU"/>
              </w:rPr>
              <w:t>24</w:t>
            </w:r>
            <w:r>
              <w:rPr>
                <w:sz w:val="24"/>
                <w:szCs w:val="24"/>
                <w:lang w:val="en-US"/>
              </w:rPr>
              <w:t>.</w:t>
            </w:r>
            <w:r>
              <w:rPr>
                <w:sz w:val="24"/>
                <w:szCs w:val="24"/>
                <w:lang w:val="ru-RU"/>
              </w:rPr>
              <w:t>09</w:t>
            </w:r>
          </w:p>
          <w:p>
            <w:pPr>
              <w:pStyle w:val="27"/>
              <w:shd w:val="clear" w:color="auto" w:fill="auto"/>
              <w:jc w:val="both"/>
              <w:rPr>
                <w:sz w:val="24"/>
                <w:szCs w:val="24"/>
                <w:lang w:val="en-US"/>
              </w:rPr>
            </w:pPr>
            <w:r>
              <w:rPr>
                <w:sz w:val="24"/>
                <w:szCs w:val="24"/>
                <w:lang w:val="en-US"/>
              </w:rPr>
              <w:t>28.09</w:t>
            </w:r>
          </w:p>
        </w:tc>
        <w:tc>
          <w:tcPr>
            <w:tcW w:w="992"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jc w:val="both"/>
              <w:rPr>
                <w:sz w:val="24"/>
                <w:szCs w:val="24"/>
              </w:rPr>
            </w:pPr>
          </w:p>
        </w:tc>
      </w:tr>
      <w:tr>
        <w:tblPrEx>
          <w:tblLayout w:type="fixed"/>
          <w:tblCellMar>
            <w:top w:w="0" w:type="dxa"/>
            <w:left w:w="10" w:type="dxa"/>
            <w:bottom w:w="0" w:type="dxa"/>
            <w:right w:w="10" w:type="dxa"/>
          </w:tblCellMar>
        </w:tblPrEx>
        <w:trPr>
          <w:trHeight w:val="1387" w:hRule="atLeast"/>
        </w:trPr>
        <w:tc>
          <w:tcPr>
            <w:tcW w:w="718"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40" w:lineRule="auto"/>
              <w:ind w:left="280"/>
              <w:rPr>
                <w:sz w:val="24"/>
                <w:szCs w:val="24"/>
                <w:lang w:val="tt-RU"/>
              </w:rPr>
            </w:pPr>
            <w:r>
              <w:rPr>
                <w:sz w:val="24"/>
                <w:szCs w:val="24"/>
                <w:lang w:val="tt-RU"/>
              </w:rPr>
              <w:t>9,10</w:t>
            </w:r>
          </w:p>
        </w:tc>
        <w:tc>
          <w:tcPr>
            <w:tcW w:w="4679"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ind w:left="120"/>
              <w:rPr>
                <w:b/>
                <w:sz w:val="24"/>
                <w:szCs w:val="24"/>
              </w:rPr>
            </w:pPr>
            <w:r>
              <w:rPr>
                <w:sz w:val="24"/>
                <w:szCs w:val="24"/>
              </w:rPr>
              <w:t>БСҮ. "Милләтем - минем горурлыгым"</w:t>
            </w:r>
          </w:p>
        </w:tc>
        <w:tc>
          <w:tcPr>
            <w:tcW w:w="7087"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jc w:val="both"/>
              <w:rPr>
                <w:sz w:val="24"/>
                <w:szCs w:val="24"/>
                <w:lang w:val="tt-RU"/>
              </w:rPr>
            </w:pPr>
            <w:r>
              <w:rPr>
                <w:sz w:val="24"/>
                <w:szCs w:val="24"/>
              </w:rPr>
              <w:t>Сочинение язу өчен план төзү, план буенча сочинениене мөстәкыйль язу</w:t>
            </w:r>
          </w:p>
          <w:p>
            <w:pPr>
              <w:pStyle w:val="27"/>
              <w:shd w:val="clear" w:color="auto" w:fill="auto"/>
              <w:jc w:val="both"/>
              <w:rPr>
                <w:sz w:val="24"/>
                <w:szCs w:val="24"/>
                <w:lang w:val="tt-RU"/>
              </w:rPr>
            </w:pPr>
          </w:p>
          <w:p>
            <w:pPr>
              <w:pStyle w:val="27"/>
              <w:shd w:val="clear" w:color="auto" w:fill="auto"/>
              <w:jc w:val="both"/>
              <w:rPr>
                <w:sz w:val="24"/>
                <w:szCs w:val="24"/>
                <w:lang w:val="tt-RU"/>
              </w:rPr>
            </w:pPr>
          </w:p>
          <w:p>
            <w:pPr>
              <w:pStyle w:val="27"/>
              <w:shd w:val="clear" w:color="auto" w:fill="auto"/>
              <w:jc w:val="both"/>
              <w:rPr>
                <w:sz w:val="24"/>
                <w:szCs w:val="24"/>
                <w:lang w:val="tt-RU"/>
              </w:rPr>
            </w:pPr>
          </w:p>
          <w:p>
            <w:pPr>
              <w:pStyle w:val="27"/>
              <w:shd w:val="clear" w:color="auto" w:fill="auto"/>
              <w:jc w:val="both"/>
              <w:rPr>
                <w:sz w:val="24"/>
                <w:szCs w:val="24"/>
                <w:lang w:val="tt-RU"/>
              </w:rPr>
            </w:pPr>
          </w:p>
          <w:p>
            <w:pPr>
              <w:pStyle w:val="27"/>
              <w:shd w:val="clear" w:color="auto" w:fill="auto"/>
              <w:jc w:val="both"/>
              <w:rPr>
                <w:sz w:val="24"/>
                <w:szCs w:val="24"/>
                <w:lang w:val="tt-RU"/>
              </w:rPr>
            </w:pPr>
          </w:p>
          <w:p>
            <w:pPr>
              <w:pStyle w:val="27"/>
              <w:shd w:val="clear" w:color="auto" w:fill="auto"/>
              <w:jc w:val="both"/>
              <w:rPr>
                <w:sz w:val="24"/>
                <w:szCs w:val="24"/>
                <w:lang w:val="tt-RU"/>
              </w:rPr>
            </w:pPr>
          </w:p>
          <w:p>
            <w:pPr>
              <w:pStyle w:val="27"/>
              <w:shd w:val="clear" w:color="auto" w:fill="auto"/>
              <w:jc w:val="both"/>
              <w:rPr>
                <w:sz w:val="24"/>
                <w:szCs w:val="24"/>
                <w:lang w:val="tt-RU"/>
              </w:rPr>
            </w:pPr>
          </w:p>
          <w:p>
            <w:pPr>
              <w:pStyle w:val="27"/>
              <w:shd w:val="clear" w:color="auto" w:fill="auto"/>
              <w:jc w:val="both"/>
              <w:rPr>
                <w:sz w:val="24"/>
                <w:szCs w:val="24"/>
                <w:lang w:val="tt-RU"/>
              </w:rPr>
            </w:pPr>
          </w:p>
        </w:tc>
        <w:tc>
          <w:tcPr>
            <w:tcW w:w="993"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jc w:val="both"/>
              <w:rPr>
                <w:sz w:val="24"/>
                <w:szCs w:val="24"/>
                <w:lang w:val="en-US"/>
              </w:rPr>
            </w:pPr>
            <w:r>
              <w:rPr>
                <w:sz w:val="24"/>
                <w:szCs w:val="24"/>
                <w:lang w:val="en-US"/>
              </w:rPr>
              <w:t>01.10</w:t>
            </w:r>
          </w:p>
          <w:p>
            <w:pPr>
              <w:pStyle w:val="27"/>
              <w:shd w:val="clear" w:color="auto" w:fill="auto"/>
              <w:jc w:val="both"/>
              <w:rPr>
                <w:sz w:val="24"/>
                <w:szCs w:val="24"/>
                <w:lang w:val="en-US"/>
              </w:rPr>
            </w:pPr>
            <w:r>
              <w:rPr>
                <w:sz w:val="24"/>
                <w:szCs w:val="24"/>
                <w:lang w:val="en-US"/>
              </w:rPr>
              <w:t>05.10</w:t>
            </w:r>
          </w:p>
        </w:tc>
        <w:tc>
          <w:tcPr>
            <w:tcW w:w="992"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jc w:val="both"/>
              <w:rPr>
                <w:sz w:val="24"/>
                <w:szCs w:val="24"/>
              </w:rPr>
            </w:pPr>
          </w:p>
        </w:tc>
      </w:tr>
      <w:tr>
        <w:tblPrEx>
          <w:tblLayout w:type="fixed"/>
          <w:tblCellMar>
            <w:top w:w="0" w:type="dxa"/>
            <w:left w:w="10" w:type="dxa"/>
            <w:bottom w:w="0" w:type="dxa"/>
            <w:right w:w="10" w:type="dxa"/>
          </w:tblCellMar>
        </w:tblPrEx>
        <w:trPr>
          <w:trHeight w:val="1392" w:hRule="atLeast"/>
        </w:trPr>
        <w:tc>
          <w:tcPr>
            <w:tcW w:w="718"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40" w:lineRule="auto"/>
              <w:ind w:left="280"/>
              <w:rPr>
                <w:sz w:val="24"/>
                <w:szCs w:val="24"/>
                <w:lang w:val="tt-RU"/>
              </w:rPr>
            </w:pPr>
            <w:r>
              <w:rPr>
                <w:sz w:val="24"/>
                <w:szCs w:val="24"/>
                <w:lang w:val="tt-RU"/>
              </w:rPr>
              <w:t>11-13</w:t>
            </w:r>
          </w:p>
        </w:tc>
        <w:tc>
          <w:tcPr>
            <w:tcW w:w="4679"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35" w:lineRule="exact"/>
              <w:ind w:left="120"/>
              <w:rPr>
                <w:b/>
                <w:sz w:val="24"/>
                <w:szCs w:val="24"/>
              </w:rPr>
            </w:pPr>
            <w:r>
              <w:rPr>
                <w:b/>
                <w:sz w:val="24"/>
                <w:szCs w:val="24"/>
              </w:rPr>
              <w:t xml:space="preserve">Н. Думави. </w:t>
            </w:r>
          </w:p>
          <w:p>
            <w:pPr>
              <w:pStyle w:val="27"/>
              <w:shd w:val="clear" w:color="auto" w:fill="auto"/>
              <w:spacing w:line="235" w:lineRule="exact"/>
              <w:ind w:left="120"/>
              <w:rPr>
                <w:sz w:val="24"/>
                <w:szCs w:val="24"/>
              </w:rPr>
            </w:pPr>
            <w:r>
              <w:rPr>
                <w:b/>
                <w:sz w:val="24"/>
                <w:szCs w:val="24"/>
              </w:rPr>
              <w:t>-</w:t>
            </w:r>
            <w:r>
              <w:rPr>
                <w:sz w:val="24"/>
                <w:szCs w:val="24"/>
              </w:rPr>
              <w:t xml:space="preserve"> Н.Думавиның тормыш юлы һәм иҗаты. «Яшь ана» хикәясе</w:t>
            </w:r>
          </w:p>
          <w:p>
            <w:pPr>
              <w:pStyle w:val="27"/>
              <w:shd w:val="clear" w:color="auto" w:fill="auto"/>
              <w:spacing w:line="235" w:lineRule="exact"/>
              <w:ind w:left="120"/>
              <w:rPr>
                <w:sz w:val="24"/>
                <w:szCs w:val="24"/>
              </w:rPr>
            </w:pPr>
            <w:r>
              <w:rPr>
                <w:b/>
                <w:sz w:val="24"/>
                <w:szCs w:val="24"/>
              </w:rPr>
              <w:t>-</w:t>
            </w:r>
            <w:r>
              <w:rPr>
                <w:sz w:val="24"/>
                <w:szCs w:val="24"/>
              </w:rPr>
              <w:t xml:space="preserve"> Н.Думави. «Яшь ана» хикәясендә күтәрелгән проблемалар</w:t>
            </w:r>
          </w:p>
          <w:p>
            <w:pPr>
              <w:pStyle w:val="27"/>
              <w:shd w:val="clear" w:color="auto" w:fill="auto"/>
              <w:spacing w:line="235" w:lineRule="exact"/>
              <w:ind w:left="120"/>
              <w:rPr>
                <w:b/>
                <w:sz w:val="24"/>
                <w:szCs w:val="24"/>
              </w:rPr>
            </w:pPr>
            <w:r>
              <w:rPr>
                <w:b/>
                <w:sz w:val="24"/>
                <w:szCs w:val="24"/>
              </w:rPr>
              <w:t>-</w:t>
            </w:r>
            <w:r>
              <w:rPr>
                <w:sz w:val="24"/>
                <w:szCs w:val="24"/>
              </w:rPr>
              <w:t xml:space="preserve"> Н.Думави. «Яшь ана» хикәясенең сәнгатьчә эшләнеше</w:t>
            </w:r>
          </w:p>
        </w:tc>
        <w:tc>
          <w:tcPr>
            <w:tcW w:w="7087"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30" w:lineRule="exact"/>
              <w:jc w:val="both"/>
              <w:rPr>
                <w:sz w:val="24"/>
                <w:szCs w:val="24"/>
                <w:lang w:val="tt-RU"/>
              </w:rPr>
            </w:pPr>
            <w:r>
              <w:rPr>
                <w:sz w:val="24"/>
                <w:szCs w:val="24"/>
              </w:rPr>
              <w:t>Хикәяне уку, анализлау, хис-кичерешләргә, геройларга бәя бирү, кеше образларын (төп герой, ярдәмче герой, катнашучы геройлар, җыелма образлар) күрсәтү. Сурәтләү чараларын табу, хикәянең үзенчәлекләрен билгеләү</w:t>
            </w:r>
          </w:p>
          <w:p>
            <w:pPr>
              <w:pStyle w:val="27"/>
              <w:shd w:val="clear" w:color="auto" w:fill="auto"/>
              <w:spacing w:line="230" w:lineRule="exact"/>
              <w:jc w:val="both"/>
              <w:rPr>
                <w:sz w:val="24"/>
                <w:szCs w:val="24"/>
                <w:lang w:val="tt-RU"/>
              </w:rPr>
            </w:pPr>
          </w:p>
          <w:p>
            <w:pPr>
              <w:pStyle w:val="27"/>
              <w:shd w:val="clear" w:color="auto" w:fill="auto"/>
              <w:spacing w:line="230" w:lineRule="exact"/>
              <w:jc w:val="both"/>
              <w:rPr>
                <w:sz w:val="24"/>
                <w:szCs w:val="24"/>
                <w:lang w:val="tt-RU"/>
              </w:rPr>
            </w:pPr>
          </w:p>
          <w:p>
            <w:pPr>
              <w:pStyle w:val="27"/>
              <w:shd w:val="clear" w:color="auto" w:fill="auto"/>
              <w:spacing w:line="230" w:lineRule="exact"/>
              <w:jc w:val="both"/>
              <w:rPr>
                <w:sz w:val="24"/>
                <w:szCs w:val="24"/>
                <w:lang w:val="tt-RU"/>
              </w:rPr>
            </w:pPr>
          </w:p>
          <w:p>
            <w:pPr>
              <w:pStyle w:val="27"/>
              <w:shd w:val="clear" w:color="auto" w:fill="auto"/>
              <w:spacing w:line="230" w:lineRule="exact"/>
              <w:jc w:val="both"/>
              <w:rPr>
                <w:sz w:val="24"/>
                <w:szCs w:val="24"/>
                <w:lang w:val="tt-RU"/>
              </w:rPr>
            </w:pPr>
          </w:p>
          <w:p>
            <w:pPr>
              <w:pStyle w:val="27"/>
              <w:shd w:val="clear" w:color="auto" w:fill="auto"/>
              <w:spacing w:line="230" w:lineRule="exact"/>
              <w:jc w:val="both"/>
              <w:rPr>
                <w:sz w:val="24"/>
                <w:szCs w:val="24"/>
                <w:lang w:val="tt-RU"/>
              </w:rPr>
            </w:pPr>
          </w:p>
          <w:p>
            <w:pPr>
              <w:pStyle w:val="27"/>
              <w:shd w:val="clear" w:color="auto" w:fill="auto"/>
              <w:spacing w:line="230" w:lineRule="exact"/>
              <w:jc w:val="both"/>
              <w:rPr>
                <w:sz w:val="24"/>
                <w:szCs w:val="24"/>
                <w:lang w:val="tt-RU"/>
              </w:rPr>
            </w:pPr>
          </w:p>
          <w:p>
            <w:pPr>
              <w:pStyle w:val="27"/>
              <w:shd w:val="clear" w:color="auto" w:fill="auto"/>
              <w:spacing w:line="230" w:lineRule="exact"/>
              <w:jc w:val="both"/>
              <w:rPr>
                <w:sz w:val="24"/>
                <w:szCs w:val="24"/>
                <w:lang w:val="tt-RU"/>
              </w:rPr>
            </w:pPr>
          </w:p>
          <w:p>
            <w:pPr>
              <w:pStyle w:val="27"/>
              <w:shd w:val="clear" w:color="auto" w:fill="auto"/>
              <w:spacing w:line="230" w:lineRule="exact"/>
              <w:jc w:val="both"/>
              <w:rPr>
                <w:sz w:val="24"/>
                <w:szCs w:val="24"/>
                <w:lang w:val="tt-RU"/>
              </w:rPr>
            </w:pPr>
          </w:p>
          <w:p>
            <w:pPr>
              <w:pStyle w:val="27"/>
              <w:shd w:val="clear" w:color="auto" w:fill="auto"/>
              <w:spacing w:line="230" w:lineRule="exact"/>
              <w:jc w:val="both"/>
              <w:rPr>
                <w:sz w:val="24"/>
                <w:szCs w:val="24"/>
                <w:lang w:val="tt-RU"/>
              </w:rPr>
            </w:pPr>
          </w:p>
          <w:p>
            <w:pPr>
              <w:pStyle w:val="27"/>
              <w:shd w:val="clear" w:color="auto" w:fill="auto"/>
              <w:spacing w:line="230" w:lineRule="exact"/>
              <w:jc w:val="both"/>
              <w:rPr>
                <w:sz w:val="24"/>
                <w:szCs w:val="24"/>
                <w:lang w:val="tt-RU"/>
              </w:rPr>
            </w:pPr>
          </w:p>
          <w:p>
            <w:pPr>
              <w:pStyle w:val="27"/>
              <w:shd w:val="clear" w:color="auto" w:fill="auto"/>
              <w:spacing w:line="230" w:lineRule="exact"/>
              <w:jc w:val="both"/>
              <w:rPr>
                <w:sz w:val="24"/>
                <w:szCs w:val="24"/>
                <w:lang w:val="tt-RU"/>
              </w:rPr>
            </w:pPr>
          </w:p>
          <w:p>
            <w:pPr>
              <w:pStyle w:val="27"/>
              <w:shd w:val="clear" w:color="auto" w:fill="auto"/>
              <w:spacing w:line="230" w:lineRule="exact"/>
              <w:jc w:val="both"/>
              <w:rPr>
                <w:sz w:val="24"/>
                <w:szCs w:val="24"/>
                <w:lang w:val="tt-RU"/>
              </w:rPr>
            </w:pPr>
          </w:p>
          <w:p>
            <w:pPr>
              <w:pStyle w:val="27"/>
              <w:shd w:val="clear" w:color="auto" w:fill="auto"/>
              <w:spacing w:line="230" w:lineRule="exact"/>
              <w:jc w:val="both"/>
              <w:rPr>
                <w:sz w:val="24"/>
                <w:szCs w:val="24"/>
                <w:lang w:val="tt-RU"/>
              </w:rPr>
            </w:pPr>
          </w:p>
          <w:p>
            <w:pPr>
              <w:pStyle w:val="27"/>
              <w:shd w:val="clear" w:color="auto" w:fill="auto"/>
              <w:spacing w:line="230" w:lineRule="exact"/>
              <w:jc w:val="both"/>
              <w:rPr>
                <w:sz w:val="24"/>
                <w:szCs w:val="24"/>
                <w:lang w:val="tt-RU"/>
              </w:rPr>
            </w:pPr>
          </w:p>
          <w:p>
            <w:pPr>
              <w:pStyle w:val="27"/>
              <w:shd w:val="clear" w:color="auto" w:fill="auto"/>
              <w:spacing w:line="230" w:lineRule="exact"/>
              <w:jc w:val="both"/>
              <w:rPr>
                <w:sz w:val="24"/>
                <w:szCs w:val="24"/>
                <w:lang w:val="tt-RU"/>
              </w:rPr>
            </w:pPr>
          </w:p>
          <w:p>
            <w:pPr>
              <w:pStyle w:val="27"/>
              <w:shd w:val="clear" w:color="auto" w:fill="auto"/>
              <w:spacing w:line="230" w:lineRule="exact"/>
              <w:jc w:val="both"/>
              <w:rPr>
                <w:sz w:val="24"/>
                <w:szCs w:val="24"/>
                <w:lang w:val="tt-RU"/>
              </w:rPr>
            </w:pPr>
          </w:p>
          <w:p>
            <w:pPr>
              <w:pStyle w:val="27"/>
              <w:shd w:val="clear" w:color="auto" w:fill="auto"/>
              <w:spacing w:line="230" w:lineRule="exact"/>
              <w:jc w:val="both"/>
              <w:rPr>
                <w:sz w:val="24"/>
                <w:szCs w:val="24"/>
                <w:lang w:val="tt-RU"/>
              </w:rPr>
            </w:pPr>
          </w:p>
          <w:p>
            <w:pPr>
              <w:pStyle w:val="27"/>
              <w:shd w:val="clear" w:color="auto" w:fill="auto"/>
              <w:spacing w:line="230" w:lineRule="exact"/>
              <w:jc w:val="both"/>
              <w:rPr>
                <w:sz w:val="24"/>
                <w:szCs w:val="24"/>
                <w:lang w:val="tt-RU"/>
              </w:rPr>
            </w:pPr>
          </w:p>
          <w:p>
            <w:pPr>
              <w:pStyle w:val="27"/>
              <w:shd w:val="clear" w:color="auto" w:fill="auto"/>
              <w:spacing w:line="230" w:lineRule="exact"/>
              <w:jc w:val="both"/>
              <w:rPr>
                <w:sz w:val="24"/>
                <w:szCs w:val="24"/>
                <w:lang w:val="tt-RU"/>
              </w:rPr>
            </w:pPr>
          </w:p>
          <w:p>
            <w:pPr>
              <w:pStyle w:val="27"/>
              <w:shd w:val="clear" w:color="auto" w:fill="auto"/>
              <w:spacing w:line="230" w:lineRule="exact"/>
              <w:jc w:val="both"/>
              <w:rPr>
                <w:sz w:val="24"/>
                <w:szCs w:val="24"/>
                <w:lang w:val="tt-RU"/>
              </w:rPr>
            </w:pPr>
          </w:p>
          <w:p>
            <w:pPr>
              <w:pStyle w:val="27"/>
              <w:shd w:val="clear" w:color="auto" w:fill="auto"/>
              <w:spacing w:line="230" w:lineRule="exact"/>
              <w:jc w:val="both"/>
              <w:rPr>
                <w:sz w:val="24"/>
                <w:szCs w:val="24"/>
                <w:lang w:val="tt-RU"/>
              </w:rPr>
            </w:pPr>
          </w:p>
          <w:p>
            <w:pPr>
              <w:pStyle w:val="27"/>
              <w:shd w:val="clear" w:color="auto" w:fill="auto"/>
              <w:spacing w:line="230" w:lineRule="exact"/>
              <w:jc w:val="both"/>
              <w:rPr>
                <w:sz w:val="24"/>
                <w:szCs w:val="24"/>
                <w:lang w:val="tt-RU"/>
              </w:rPr>
            </w:pPr>
          </w:p>
          <w:p>
            <w:pPr>
              <w:pStyle w:val="27"/>
              <w:shd w:val="clear" w:color="auto" w:fill="auto"/>
              <w:spacing w:line="230" w:lineRule="exact"/>
              <w:jc w:val="both"/>
              <w:rPr>
                <w:sz w:val="24"/>
                <w:szCs w:val="24"/>
                <w:lang w:val="tt-RU"/>
              </w:rPr>
            </w:pPr>
          </w:p>
          <w:p>
            <w:pPr>
              <w:pStyle w:val="27"/>
              <w:shd w:val="clear" w:color="auto" w:fill="auto"/>
              <w:spacing w:line="230" w:lineRule="exact"/>
              <w:jc w:val="both"/>
              <w:rPr>
                <w:sz w:val="24"/>
                <w:szCs w:val="24"/>
                <w:lang w:val="tt-RU"/>
              </w:rPr>
            </w:pPr>
          </w:p>
          <w:p>
            <w:pPr>
              <w:pStyle w:val="27"/>
              <w:shd w:val="clear" w:color="auto" w:fill="auto"/>
              <w:spacing w:line="230" w:lineRule="exact"/>
              <w:jc w:val="both"/>
              <w:rPr>
                <w:sz w:val="24"/>
                <w:szCs w:val="24"/>
                <w:lang w:val="tt-RU"/>
              </w:rPr>
            </w:pPr>
          </w:p>
          <w:p>
            <w:pPr>
              <w:pStyle w:val="27"/>
              <w:shd w:val="clear" w:color="auto" w:fill="auto"/>
              <w:spacing w:line="230" w:lineRule="exact"/>
              <w:jc w:val="both"/>
              <w:rPr>
                <w:sz w:val="24"/>
                <w:szCs w:val="24"/>
                <w:lang w:val="tt-RU"/>
              </w:rPr>
            </w:pPr>
          </w:p>
        </w:tc>
        <w:tc>
          <w:tcPr>
            <w:tcW w:w="993"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30" w:lineRule="exact"/>
              <w:jc w:val="both"/>
              <w:rPr>
                <w:sz w:val="24"/>
                <w:szCs w:val="24"/>
                <w:lang w:val="en-US"/>
              </w:rPr>
            </w:pPr>
            <w:r>
              <w:rPr>
                <w:sz w:val="24"/>
                <w:szCs w:val="24"/>
                <w:lang w:val="en-US"/>
              </w:rPr>
              <w:t>08.10</w:t>
            </w:r>
          </w:p>
          <w:p>
            <w:pPr>
              <w:pStyle w:val="27"/>
              <w:shd w:val="clear" w:color="auto" w:fill="auto"/>
              <w:spacing w:line="230" w:lineRule="exact"/>
              <w:jc w:val="both"/>
              <w:rPr>
                <w:sz w:val="24"/>
                <w:szCs w:val="24"/>
                <w:lang w:val="en-US"/>
              </w:rPr>
            </w:pPr>
            <w:r>
              <w:rPr>
                <w:sz w:val="24"/>
                <w:szCs w:val="24"/>
                <w:lang w:val="en-US"/>
              </w:rPr>
              <w:t>12.10</w:t>
            </w:r>
          </w:p>
          <w:p>
            <w:pPr>
              <w:pStyle w:val="27"/>
              <w:shd w:val="clear" w:color="auto" w:fill="auto"/>
              <w:spacing w:line="230" w:lineRule="exact"/>
              <w:jc w:val="both"/>
              <w:rPr>
                <w:sz w:val="24"/>
                <w:szCs w:val="24"/>
                <w:lang w:val="en-US"/>
              </w:rPr>
            </w:pPr>
            <w:r>
              <w:rPr>
                <w:sz w:val="24"/>
                <w:szCs w:val="24"/>
                <w:lang w:val="en-US"/>
              </w:rPr>
              <w:t>15.10</w:t>
            </w:r>
          </w:p>
        </w:tc>
        <w:tc>
          <w:tcPr>
            <w:tcW w:w="992"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30" w:lineRule="exact"/>
              <w:jc w:val="both"/>
              <w:rPr>
                <w:sz w:val="24"/>
                <w:szCs w:val="24"/>
              </w:rPr>
            </w:pPr>
          </w:p>
        </w:tc>
      </w:tr>
      <w:tr>
        <w:tblPrEx>
          <w:tblLayout w:type="fixed"/>
          <w:tblCellMar>
            <w:top w:w="0" w:type="dxa"/>
            <w:left w:w="10" w:type="dxa"/>
            <w:bottom w:w="0" w:type="dxa"/>
            <w:right w:w="10" w:type="dxa"/>
          </w:tblCellMar>
        </w:tblPrEx>
        <w:trPr>
          <w:trHeight w:val="1387" w:hRule="atLeast"/>
        </w:trPr>
        <w:tc>
          <w:tcPr>
            <w:tcW w:w="718"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40" w:lineRule="auto"/>
              <w:ind w:left="280"/>
              <w:rPr>
                <w:sz w:val="24"/>
                <w:szCs w:val="24"/>
                <w:lang w:val="tt-RU"/>
              </w:rPr>
            </w:pPr>
            <w:r>
              <w:rPr>
                <w:sz w:val="24"/>
                <w:szCs w:val="24"/>
                <w:lang w:val="tt-RU"/>
              </w:rPr>
              <w:t>14-16</w:t>
            </w:r>
          </w:p>
        </w:tc>
        <w:tc>
          <w:tcPr>
            <w:tcW w:w="4679"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30" w:lineRule="exact"/>
              <w:ind w:left="120"/>
              <w:rPr>
                <w:b/>
                <w:sz w:val="24"/>
                <w:szCs w:val="24"/>
              </w:rPr>
            </w:pPr>
            <w:r>
              <w:rPr>
                <w:b/>
                <w:sz w:val="24"/>
                <w:szCs w:val="24"/>
              </w:rPr>
              <w:t xml:space="preserve">Ш.Камал. </w:t>
            </w:r>
          </w:p>
          <w:p>
            <w:pPr>
              <w:pStyle w:val="27"/>
              <w:shd w:val="clear" w:color="auto" w:fill="auto"/>
              <w:spacing w:line="230" w:lineRule="exact"/>
              <w:ind w:left="120"/>
              <w:rPr>
                <w:sz w:val="24"/>
                <w:szCs w:val="24"/>
              </w:rPr>
            </w:pPr>
            <w:r>
              <w:rPr>
                <w:sz w:val="24"/>
                <w:szCs w:val="24"/>
              </w:rPr>
              <w:t>- Ш.Камалның тормыш юлы һәм иҗаты. «Акчарлаклар» повесте</w:t>
            </w:r>
          </w:p>
          <w:p>
            <w:pPr>
              <w:pStyle w:val="27"/>
              <w:shd w:val="clear" w:color="auto" w:fill="auto"/>
              <w:spacing w:line="230" w:lineRule="exact"/>
              <w:ind w:left="120"/>
              <w:rPr>
                <w:sz w:val="24"/>
                <w:szCs w:val="24"/>
              </w:rPr>
            </w:pPr>
            <w:r>
              <w:rPr>
                <w:sz w:val="24"/>
                <w:szCs w:val="24"/>
              </w:rPr>
              <w:t>- Ш.Камал. «Акчарлаклар» повестеның идея-проблематикасы</w:t>
            </w:r>
          </w:p>
          <w:p>
            <w:pPr>
              <w:pStyle w:val="27"/>
              <w:shd w:val="clear" w:color="auto" w:fill="auto"/>
              <w:spacing w:line="230" w:lineRule="exact"/>
              <w:ind w:left="120"/>
              <w:rPr>
                <w:sz w:val="24"/>
                <w:szCs w:val="24"/>
              </w:rPr>
            </w:pPr>
            <w:r>
              <w:rPr>
                <w:sz w:val="24"/>
                <w:szCs w:val="24"/>
              </w:rPr>
              <w:t>- Ш.Камал. «Акчарлаклар» повестеның сәнгатьчә эшләнеше</w:t>
            </w:r>
          </w:p>
        </w:tc>
        <w:tc>
          <w:tcPr>
            <w:tcW w:w="7087"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jc w:val="both"/>
              <w:rPr>
                <w:sz w:val="24"/>
                <w:szCs w:val="24"/>
              </w:rPr>
            </w:pPr>
            <w:r>
              <w:rPr>
                <w:sz w:val="24"/>
                <w:szCs w:val="24"/>
              </w:rPr>
              <w:t>Әдәби текстны уку, проблемалы сорауларга мөстәкыйль рәвештә җавап табу, жанр үзенчәлекләрен билгеләү. Әдәби әсәрдәге образлылык, образ, символ, деталь, аллегория, табигать образы, әйбер образы, пейзаж, портрет һ. б.ны күрсәтү</w:t>
            </w:r>
          </w:p>
          <w:p>
            <w:pPr>
              <w:tabs>
                <w:tab w:val="left" w:pos="1764"/>
              </w:tabs>
              <w:rPr>
                <w:rFonts w:ascii="Times New Roman" w:hAnsi="Times New Roman" w:cs="Times New Roman"/>
                <w:sz w:val="24"/>
                <w:szCs w:val="24"/>
                <w:lang w:val="tt-RU"/>
              </w:rPr>
            </w:pPr>
            <w:r>
              <w:rPr>
                <w:rFonts w:ascii="Times New Roman" w:hAnsi="Times New Roman" w:cs="Times New Roman"/>
                <w:sz w:val="24"/>
                <w:szCs w:val="24"/>
              </w:rPr>
              <w:tab/>
            </w:r>
          </w:p>
          <w:p>
            <w:pPr>
              <w:tabs>
                <w:tab w:val="left" w:pos="1764"/>
              </w:tabs>
              <w:rPr>
                <w:rFonts w:ascii="Times New Roman" w:hAnsi="Times New Roman" w:cs="Times New Roman"/>
                <w:sz w:val="24"/>
                <w:szCs w:val="24"/>
                <w:lang w:val="tt-RU"/>
              </w:rPr>
            </w:pPr>
          </w:p>
          <w:p>
            <w:pPr>
              <w:tabs>
                <w:tab w:val="left" w:pos="1764"/>
              </w:tabs>
              <w:rPr>
                <w:rFonts w:ascii="Times New Roman" w:hAnsi="Times New Roman" w:cs="Times New Roman"/>
                <w:sz w:val="24"/>
                <w:szCs w:val="24"/>
                <w:lang w:val="tt-RU"/>
              </w:rPr>
            </w:pPr>
          </w:p>
        </w:tc>
        <w:tc>
          <w:tcPr>
            <w:tcW w:w="993"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jc w:val="both"/>
              <w:rPr>
                <w:sz w:val="24"/>
                <w:szCs w:val="24"/>
                <w:lang w:val="en-US"/>
              </w:rPr>
            </w:pPr>
            <w:r>
              <w:rPr>
                <w:sz w:val="24"/>
                <w:szCs w:val="24"/>
                <w:lang w:val="en-US"/>
              </w:rPr>
              <w:t>19.10</w:t>
            </w:r>
          </w:p>
          <w:p>
            <w:pPr>
              <w:pStyle w:val="27"/>
              <w:shd w:val="clear" w:color="auto" w:fill="auto"/>
              <w:jc w:val="both"/>
              <w:rPr>
                <w:sz w:val="24"/>
                <w:szCs w:val="24"/>
                <w:lang w:val="en-US"/>
              </w:rPr>
            </w:pPr>
            <w:r>
              <w:rPr>
                <w:sz w:val="24"/>
                <w:szCs w:val="24"/>
                <w:lang w:val="en-US"/>
              </w:rPr>
              <w:t>22.10</w:t>
            </w:r>
          </w:p>
          <w:p>
            <w:pPr>
              <w:pStyle w:val="27"/>
              <w:shd w:val="clear" w:color="auto" w:fill="auto"/>
              <w:jc w:val="both"/>
              <w:rPr>
                <w:sz w:val="24"/>
                <w:szCs w:val="24"/>
                <w:lang w:val="en-US"/>
              </w:rPr>
            </w:pPr>
            <w:r>
              <w:rPr>
                <w:sz w:val="24"/>
                <w:szCs w:val="24"/>
                <w:lang w:val="en-US"/>
              </w:rPr>
              <w:t>26.10</w:t>
            </w:r>
          </w:p>
        </w:tc>
        <w:tc>
          <w:tcPr>
            <w:tcW w:w="992"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jc w:val="both"/>
              <w:rPr>
                <w:sz w:val="24"/>
                <w:szCs w:val="24"/>
              </w:rPr>
            </w:pPr>
          </w:p>
        </w:tc>
      </w:tr>
      <w:tr>
        <w:tblPrEx>
          <w:tblLayout w:type="fixed"/>
          <w:tblCellMar>
            <w:top w:w="0" w:type="dxa"/>
            <w:left w:w="10" w:type="dxa"/>
            <w:bottom w:w="0" w:type="dxa"/>
            <w:right w:w="10" w:type="dxa"/>
          </w:tblCellMar>
        </w:tblPrEx>
        <w:trPr>
          <w:trHeight w:val="931" w:hRule="atLeast"/>
        </w:trPr>
        <w:tc>
          <w:tcPr>
            <w:tcW w:w="718"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40" w:lineRule="auto"/>
              <w:ind w:left="280"/>
              <w:rPr>
                <w:sz w:val="24"/>
                <w:szCs w:val="24"/>
                <w:lang w:val="tt-RU"/>
              </w:rPr>
            </w:pPr>
            <w:r>
              <w:rPr>
                <w:sz w:val="24"/>
                <w:szCs w:val="24"/>
                <w:lang w:val="tt-RU"/>
              </w:rPr>
              <w:t>17</w:t>
            </w:r>
          </w:p>
        </w:tc>
        <w:tc>
          <w:tcPr>
            <w:tcW w:w="4679"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30" w:lineRule="exact"/>
              <w:jc w:val="both"/>
              <w:rPr>
                <w:sz w:val="24"/>
                <w:szCs w:val="24"/>
              </w:rPr>
            </w:pPr>
            <w:r>
              <w:rPr>
                <w:sz w:val="24"/>
                <w:szCs w:val="24"/>
              </w:rPr>
              <w:t>1920-1930 нчы елларда татар әдәбияты</w:t>
            </w:r>
          </w:p>
        </w:tc>
        <w:tc>
          <w:tcPr>
            <w:tcW w:w="7087"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30" w:lineRule="exact"/>
              <w:jc w:val="both"/>
              <w:rPr>
                <w:sz w:val="24"/>
                <w:szCs w:val="24"/>
                <w:lang w:val="tt-RU"/>
              </w:rPr>
            </w:pPr>
            <w:r>
              <w:rPr>
                <w:sz w:val="24"/>
                <w:szCs w:val="24"/>
              </w:rPr>
              <w:t>Информацияне тыңлау, проблемалы сорауга җавап табу, план-конспект төзү</w:t>
            </w:r>
          </w:p>
          <w:p>
            <w:pPr>
              <w:pStyle w:val="27"/>
              <w:shd w:val="clear" w:color="auto" w:fill="auto"/>
              <w:spacing w:line="230" w:lineRule="exact"/>
              <w:jc w:val="both"/>
              <w:rPr>
                <w:sz w:val="24"/>
                <w:szCs w:val="24"/>
                <w:lang w:val="tt-RU"/>
              </w:rPr>
            </w:pPr>
          </w:p>
          <w:p>
            <w:pPr>
              <w:pStyle w:val="27"/>
              <w:shd w:val="clear" w:color="auto" w:fill="auto"/>
              <w:spacing w:line="230" w:lineRule="exact"/>
              <w:jc w:val="both"/>
              <w:rPr>
                <w:sz w:val="24"/>
                <w:szCs w:val="24"/>
                <w:lang w:val="tt-RU"/>
              </w:rPr>
            </w:pPr>
          </w:p>
          <w:p>
            <w:pPr>
              <w:pStyle w:val="27"/>
              <w:shd w:val="clear" w:color="auto" w:fill="auto"/>
              <w:spacing w:line="230" w:lineRule="exact"/>
              <w:jc w:val="both"/>
              <w:rPr>
                <w:sz w:val="24"/>
                <w:szCs w:val="24"/>
                <w:lang w:val="tt-RU"/>
              </w:rPr>
            </w:pPr>
          </w:p>
          <w:p>
            <w:pPr>
              <w:pStyle w:val="27"/>
              <w:shd w:val="clear" w:color="auto" w:fill="auto"/>
              <w:spacing w:line="230" w:lineRule="exact"/>
              <w:jc w:val="both"/>
              <w:rPr>
                <w:sz w:val="24"/>
                <w:szCs w:val="24"/>
                <w:lang w:val="tt-RU"/>
              </w:rPr>
            </w:pPr>
          </w:p>
          <w:p>
            <w:pPr>
              <w:pStyle w:val="27"/>
              <w:shd w:val="clear" w:color="auto" w:fill="auto"/>
              <w:spacing w:line="230" w:lineRule="exact"/>
              <w:jc w:val="both"/>
              <w:rPr>
                <w:sz w:val="24"/>
                <w:szCs w:val="24"/>
                <w:lang w:val="tt-RU"/>
              </w:rPr>
            </w:pPr>
          </w:p>
          <w:p>
            <w:pPr>
              <w:pStyle w:val="27"/>
              <w:shd w:val="clear" w:color="auto" w:fill="auto"/>
              <w:spacing w:line="230" w:lineRule="exact"/>
              <w:jc w:val="both"/>
              <w:rPr>
                <w:sz w:val="24"/>
                <w:szCs w:val="24"/>
                <w:lang w:val="tt-RU"/>
              </w:rPr>
            </w:pPr>
          </w:p>
        </w:tc>
        <w:tc>
          <w:tcPr>
            <w:tcW w:w="993"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30" w:lineRule="exact"/>
              <w:jc w:val="both"/>
              <w:rPr>
                <w:sz w:val="24"/>
                <w:szCs w:val="24"/>
                <w:lang w:val="en-US"/>
              </w:rPr>
            </w:pPr>
            <w:r>
              <w:rPr>
                <w:sz w:val="24"/>
                <w:szCs w:val="24"/>
                <w:lang w:val="en-US"/>
              </w:rPr>
              <w:t>29.10</w:t>
            </w:r>
          </w:p>
        </w:tc>
        <w:tc>
          <w:tcPr>
            <w:tcW w:w="992"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30" w:lineRule="exact"/>
              <w:jc w:val="both"/>
              <w:rPr>
                <w:sz w:val="24"/>
                <w:szCs w:val="24"/>
              </w:rPr>
            </w:pPr>
          </w:p>
        </w:tc>
      </w:tr>
      <w:tr>
        <w:tblPrEx>
          <w:tblLayout w:type="fixed"/>
          <w:tblCellMar>
            <w:top w:w="0" w:type="dxa"/>
            <w:left w:w="10" w:type="dxa"/>
            <w:bottom w:w="0" w:type="dxa"/>
            <w:right w:w="10" w:type="dxa"/>
          </w:tblCellMar>
        </w:tblPrEx>
        <w:trPr>
          <w:trHeight w:val="1208" w:hRule="atLeast"/>
        </w:trPr>
        <w:tc>
          <w:tcPr>
            <w:tcW w:w="718"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40" w:lineRule="auto"/>
              <w:ind w:left="280"/>
              <w:rPr>
                <w:sz w:val="24"/>
                <w:szCs w:val="24"/>
                <w:lang w:val="tt-RU"/>
              </w:rPr>
            </w:pPr>
            <w:r>
              <w:rPr>
                <w:sz w:val="24"/>
                <w:szCs w:val="24"/>
                <w:lang w:val="tt-RU"/>
              </w:rPr>
              <w:t>18-20</w:t>
            </w:r>
          </w:p>
        </w:tc>
        <w:tc>
          <w:tcPr>
            <w:tcW w:w="4679"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30" w:lineRule="exact"/>
              <w:ind w:left="120"/>
              <w:rPr>
                <w:b/>
                <w:sz w:val="24"/>
                <w:szCs w:val="24"/>
              </w:rPr>
            </w:pPr>
            <w:r>
              <w:rPr>
                <w:b/>
                <w:sz w:val="24"/>
                <w:szCs w:val="24"/>
              </w:rPr>
              <w:t xml:space="preserve">Һ. Такташ. </w:t>
            </w:r>
          </w:p>
          <w:p>
            <w:pPr>
              <w:pStyle w:val="27"/>
              <w:shd w:val="clear" w:color="auto" w:fill="auto"/>
              <w:spacing w:line="230" w:lineRule="exact"/>
              <w:ind w:left="120"/>
              <w:rPr>
                <w:sz w:val="24"/>
                <w:szCs w:val="24"/>
              </w:rPr>
            </w:pPr>
            <w:r>
              <w:rPr>
                <w:b/>
                <w:sz w:val="24"/>
                <w:szCs w:val="24"/>
              </w:rPr>
              <w:t>-</w:t>
            </w:r>
            <w:r>
              <w:rPr>
                <w:sz w:val="24"/>
                <w:szCs w:val="24"/>
              </w:rPr>
              <w:t xml:space="preserve"> Һ.Такташның тормыш юлы һәм иҗаты. "Мокамай" поэмасы</w:t>
            </w:r>
          </w:p>
          <w:p>
            <w:pPr>
              <w:pStyle w:val="27"/>
              <w:shd w:val="clear" w:color="auto" w:fill="auto"/>
              <w:spacing w:line="230" w:lineRule="exact"/>
              <w:ind w:left="120"/>
              <w:rPr>
                <w:sz w:val="24"/>
                <w:szCs w:val="24"/>
              </w:rPr>
            </w:pPr>
            <w:r>
              <w:rPr>
                <w:b/>
                <w:sz w:val="24"/>
                <w:szCs w:val="24"/>
              </w:rPr>
              <w:t>-</w:t>
            </w:r>
            <w:r>
              <w:rPr>
                <w:sz w:val="24"/>
                <w:szCs w:val="24"/>
              </w:rPr>
              <w:t xml:space="preserve"> Һ.Такташ. "Мокамай" поэмасының идея-проблематикасы</w:t>
            </w:r>
          </w:p>
          <w:p>
            <w:pPr>
              <w:pStyle w:val="27"/>
              <w:shd w:val="clear" w:color="auto" w:fill="auto"/>
              <w:spacing w:line="230" w:lineRule="exact"/>
              <w:ind w:left="120"/>
              <w:rPr>
                <w:sz w:val="24"/>
                <w:szCs w:val="24"/>
                <w:lang w:val="tt-RU"/>
              </w:rPr>
            </w:pPr>
            <w:r>
              <w:rPr>
                <w:b/>
                <w:sz w:val="24"/>
                <w:szCs w:val="24"/>
              </w:rPr>
              <w:t>-</w:t>
            </w:r>
            <w:r>
              <w:rPr>
                <w:sz w:val="24"/>
                <w:szCs w:val="24"/>
              </w:rPr>
              <w:t xml:space="preserve"> Һ.Такташ. "Мокамай" повестеның сәнгатьчә эшләнеше</w:t>
            </w:r>
          </w:p>
          <w:p>
            <w:pPr>
              <w:pStyle w:val="27"/>
              <w:shd w:val="clear" w:color="auto" w:fill="auto"/>
              <w:spacing w:line="230" w:lineRule="exact"/>
              <w:ind w:left="120"/>
              <w:rPr>
                <w:b/>
                <w:sz w:val="24"/>
                <w:szCs w:val="24"/>
                <w:lang w:val="tt-RU"/>
              </w:rPr>
            </w:pPr>
          </w:p>
          <w:p>
            <w:pPr>
              <w:pStyle w:val="27"/>
              <w:shd w:val="clear" w:color="auto" w:fill="auto"/>
              <w:spacing w:line="230" w:lineRule="exact"/>
              <w:ind w:left="120"/>
              <w:rPr>
                <w:b/>
                <w:sz w:val="24"/>
                <w:szCs w:val="24"/>
                <w:lang w:val="tt-RU"/>
              </w:rPr>
            </w:pPr>
          </w:p>
        </w:tc>
        <w:tc>
          <w:tcPr>
            <w:tcW w:w="7087"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30" w:lineRule="exact"/>
              <w:jc w:val="both"/>
              <w:rPr>
                <w:sz w:val="24"/>
                <w:szCs w:val="24"/>
                <w:lang w:val="tt-RU"/>
              </w:rPr>
            </w:pPr>
            <w:r>
              <w:rPr>
                <w:sz w:val="24"/>
                <w:szCs w:val="24"/>
                <w:lang w:val="tt-RU"/>
              </w:rPr>
              <w:t>Поэманы уку, әсәрнең сюжет-композициясен тикшерү, образлар, хронотоп бирелешен  билгеләү, тел-стиль ягыннан анализлау, идеяне чыгару</w:t>
            </w:r>
          </w:p>
        </w:tc>
        <w:tc>
          <w:tcPr>
            <w:tcW w:w="993"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30" w:lineRule="exact"/>
              <w:jc w:val="both"/>
              <w:rPr>
                <w:sz w:val="24"/>
                <w:szCs w:val="24"/>
                <w:lang w:val="en-US"/>
              </w:rPr>
            </w:pPr>
            <w:r>
              <w:rPr>
                <w:sz w:val="24"/>
                <w:szCs w:val="24"/>
                <w:lang w:val="en-US"/>
              </w:rPr>
              <w:t>09.11</w:t>
            </w:r>
          </w:p>
          <w:p>
            <w:pPr>
              <w:pStyle w:val="27"/>
              <w:shd w:val="clear" w:color="auto" w:fill="auto"/>
              <w:spacing w:line="230" w:lineRule="exact"/>
              <w:jc w:val="both"/>
              <w:rPr>
                <w:sz w:val="24"/>
                <w:szCs w:val="24"/>
                <w:lang w:val="en-US"/>
              </w:rPr>
            </w:pPr>
            <w:r>
              <w:rPr>
                <w:sz w:val="24"/>
                <w:szCs w:val="24"/>
                <w:lang w:val="en-US"/>
              </w:rPr>
              <w:t>12.11</w:t>
            </w:r>
          </w:p>
          <w:p>
            <w:pPr>
              <w:pStyle w:val="27"/>
              <w:shd w:val="clear" w:color="auto" w:fill="auto"/>
              <w:spacing w:line="230" w:lineRule="exact"/>
              <w:jc w:val="both"/>
              <w:rPr>
                <w:sz w:val="24"/>
                <w:szCs w:val="24"/>
                <w:lang w:val="en-US"/>
              </w:rPr>
            </w:pPr>
            <w:r>
              <w:rPr>
                <w:sz w:val="24"/>
                <w:szCs w:val="24"/>
                <w:lang w:val="en-US"/>
              </w:rPr>
              <w:t>16.11</w:t>
            </w:r>
          </w:p>
        </w:tc>
        <w:tc>
          <w:tcPr>
            <w:tcW w:w="992"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30" w:lineRule="exact"/>
              <w:jc w:val="both"/>
              <w:rPr>
                <w:sz w:val="24"/>
                <w:szCs w:val="24"/>
              </w:rPr>
            </w:pPr>
          </w:p>
        </w:tc>
      </w:tr>
    </w:tbl>
    <w:tbl>
      <w:tblPr>
        <w:tblStyle w:val="7"/>
        <w:tblpPr w:leftFromText="180" w:rightFromText="180" w:vertAnchor="text" w:horzAnchor="margin" w:tblpX="294" w:tblpY="-3314"/>
        <w:tblW w:w="14469" w:type="dxa"/>
        <w:tblInd w:w="0" w:type="dxa"/>
        <w:tblLayout w:type="fixed"/>
        <w:tblCellMar>
          <w:top w:w="0" w:type="dxa"/>
          <w:left w:w="10" w:type="dxa"/>
          <w:bottom w:w="0" w:type="dxa"/>
          <w:right w:w="10" w:type="dxa"/>
        </w:tblCellMar>
      </w:tblPr>
      <w:tblGrid>
        <w:gridCol w:w="709"/>
        <w:gridCol w:w="4688"/>
        <w:gridCol w:w="7087"/>
        <w:gridCol w:w="993"/>
        <w:gridCol w:w="992"/>
      </w:tblGrid>
      <w:tr>
        <w:tblPrEx>
          <w:tblLayout w:type="fixed"/>
          <w:tblCellMar>
            <w:top w:w="0" w:type="dxa"/>
            <w:left w:w="10" w:type="dxa"/>
            <w:bottom w:w="0" w:type="dxa"/>
            <w:right w:w="10" w:type="dxa"/>
          </w:tblCellMar>
        </w:tblPrEx>
        <w:trPr>
          <w:trHeight w:val="196" w:hRule="atLeast"/>
        </w:trPr>
        <w:tc>
          <w:tcPr>
            <w:tcW w:w="709" w:type="dxa"/>
            <w:tcBorders>
              <w:top w:val="single" w:color="auto" w:sz="4" w:space="0"/>
              <w:left w:val="single" w:color="auto" w:sz="4" w:space="0"/>
              <w:bottom w:val="single" w:color="auto" w:sz="4" w:space="0"/>
              <w:right w:val="single" w:color="auto" w:sz="4" w:space="0"/>
            </w:tcBorders>
            <w:shd w:val="clear" w:color="auto" w:fill="FFFFFF"/>
          </w:tcPr>
          <w:p>
            <w:pPr>
              <w:rPr>
                <w:rFonts w:ascii="Times New Roman" w:hAnsi="Times New Roman" w:cs="Times New Roman"/>
                <w:sz w:val="24"/>
                <w:szCs w:val="24"/>
                <w:lang w:val="tt-RU"/>
              </w:rPr>
            </w:pPr>
          </w:p>
          <w:p>
            <w:pPr>
              <w:rPr>
                <w:rFonts w:ascii="Times New Roman" w:hAnsi="Times New Roman" w:cs="Times New Roman"/>
                <w:sz w:val="24"/>
                <w:szCs w:val="24"/>
                <w:lang w:val="tt-RU"/>
              </w:rPr>
            </w:pPr>
          </w:p>
        </w:tc>
        <w:tc>
          <w:tcPr>
            <w:tcW w:w="4688" w:type="dxa"/>
            <w:tcBorders>
              <w:top w:val="single" w:color="auto" w:sz="4" w:space="0"/>
              <w:left w:val="single" w:color="auto" w:sz="4" w:space="0"/>
              <w:bottom w:val="single" w:color="auto" w:sz="4" w:space="0"/>
              <w:right w:val="single" w:color="auto" w:sz="4" w:space="0"/>
            </w:tcBorders>
            <w:shd w:val="clear" w:color="auto" w:fill="FFFFFF"/>
          </w:tcPr>
          <w:p>
            <w:pPr>
              <w:rPr>
                <w:rFonts w:ascii="Times New Roman" w:hAnsi="Times New Roman" w:cs="Times New Roman"/>
                <w:sz w:val="24"/>
                <w:szCs w:val="24"/>
                <w:lang w:val="en-US"/>
              </w:rPr>
            </w:pPr>
          </w:p>
        </w:tc>
        <w:tc>
          <w:tcPr>
            <w:tcW w:w="7087"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jc w:val="both"/>
              <w:rPr>
                <w:sz w:val="24"/>
                <w:szCs w:val="24"/>
              </w:rPr>
            </w:pPr>
          </w:p>
        </w:tc>
        <w:tc>
          <w:tcPr>
            <w:tcW w:w="993"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jc w:val="both"/>
              <w:rPr>
                <w:sz w:val="24"/>
                <w:szCs w:val="24"/>
              </w:rPr>
            </w:pPr>
          </w:p>
        </w:tc>
        <w:tc>
          <w:tcPr>
            <w:tcW w:w="992"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jc w:val="both"/>
              <w:rPr>
                <w:sz w:val="24"/>
                <w:szCs w:val="24"/>
              </w:rPr>
            </w:pPr>
          </w:p>
        </w:tc>
      </w:tr>
      <w:tr>
        <w:tblPrEx>
          <w:tblLayout w:type="fixed"/>
          <w:tblCellMar>
            <w:top w:w="0" w:type="dxa"/>
            <w:left w:w="10" w:type="dxa"/>
            <w:bottom w:w="0" w:type="dxa"/>
            <w:right w:w="10"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40" w:lineRule="auto"/>
              <w:ind w:left="240"/>
              <w:rPr>
                <w:sz w:val="24"/>
                <w:szCs w:val="24"/>
                <w:lang w:val="tt-RU"/>
              </w:rPr>
            </w:pPr>
            <w:r>
              <w:rPr>
                <w:sz w:val="24"/>
                <w:szCs w:val="24"/>
                <w:lang w:val="tt-RU"/>
              </w:rPr>
              <w:t>21-24</w:t>
            </w:r>
          </w:p>
        </w:tc>
        <w:tc>
          <w:tcPr>
            <w:tcW w:w="4688"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30" w:lineRule="exact"/>
              <w:ind w:left="100"/>
              <w:rPr>
                <w:b/>
                <w:sz w:val="24"/>
                <w:szCs w:val="24"/>
              </w:rPr>
            </w:pPr>
            <w:r>
              <w:rPr>
                <w:b/>
                <w:sz w:val="24"/>
                <w:szCs w:val="24"/>
              </w:rPr>
              <w:t xml:space="preserve">Г.Исхакый. </w:t>
            </w:r>
          </w:p>
          <w:p>
            <w:pPr>
              <w:pStyle w:val="27"/>
              <w:shd w:val="clear" w:color="auto" w:fill="auto"/>
              <w:spacing w:line="230" w:lineRule="exact"/>
              <w:ind w:left="100"/>
              <w:rPr>
                <w:sz w:val="24"/>
                <w:szCs w:val="24"/>
              </w:rPr>
            </w:pPr>
            <w:r>
              <w:rPr>
                <w:b/>
                <w:sz w:val="24"/>
                <w:szCs w:val="24"/>
              </w:rPr>
              <w:t>-</w:t>
            </w:r>
            <w:r>
              <w:rPr>
                <w:sz w:val="24"/>
                <w:szCs w:val="24"/>
              </w:rPr>
              <w:t xml:space="preserve"> Г.Исхакыйның тормыш юлы һәм иҗаты. «Җан Баевич» комедиясе</w:t>
            </w:r>
          </w:p>
          <w:p>
            <w:pPr>
              <w:pStyle w:val="27"/>
              <w:shd w:val="clear" w:color="auto" w:fill="auto"/>
              <w:spacing w:line="230" w:lineRule="exact"/>
              <w:ind w:left="100"/>
              <w:rPr>
                <w:sz w:val="24"/>
                <w:szCs w:val="24"/>
              </w:rPr>
            </w:pPr>
            <w:r>
              <w:rPr>
                <w:b/>
                <w:sz w:val="24"/>
                <w:szCs w:val="24"/>
              </w:rPr>
              <w:t>-</w:t>
            </w:r>
            <w:r>
              <w:rPr>
                <w:sz w:val="24"/>
                <w:szCs w:val="24"/>
              </w:rPr>
              <w:t xml:space="preserve"> Г.Исхакый. «Җан Баевич» комедиясендә күтәрелгән проблемалар</w:t>
            </w:r>
          </w:p>
          <w:p>
            <w:pPr>
              <w:pStyle w:val="27"/>
              <w:shd w:val="clear" w:color="auto" w:fill="auto"/>
              <w:spacing w:line="230" w:lineRule="exact"/>
              <w:ind w:left="100"/>
              <w:rPr>
                <w:b/>
                <w:sz w:val="24"/>
                <w:szCs w:val="24"/>
              </w:rPr>
            </w:pPr>
            <w:r>
              <w:rPr>
                <w:sz w:val="24"/>
                <w:szCs w:val="24"/>
              </w:rPr>
              <w:t>-Г.Исхакый. «Җан Баевич» комедиясенең эшләнеше</w:t>
            </w:r>
          </w:p>
        </w:tc>
        <w:tc>
          <w:tcPr>
            <w:tcW w:w="7087"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30" w:lineRule="exact"/>
              <w:jc w:val="both"/>
              <w:rPr>
                <w:sz w:val="24"/>
                <w:szCs w:val="24"/>
              </w:rPr>
            </w:pPr>
            <w:r>
              <w:rPr>
                <w:sz w:val="24"/>
                <w:szCs w:val="24"/>
              </w:rPr>
              <w:t>Комедия жанрын һәм аңа хас үзенчәлекләрне тану, аеру. Әсәрне уку, эчтәлеген аңлау, фикер алышу, идеясен билгеләү</w:t>
            </w:r>
          </w:p>
        </w:tc>
        <w:tc>
          <w:tcPr>
            <w:tcW w:w="993"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30" w:lineRule="exact"/>
              <w:jc w:val="both"/>
              <w:rPr>
                <w:sz w:val="24"/>
                <w:szCs w:val="24"/>
                <w:lang w:val="en-US"/>
              </w:rPr>
            </w:pPr>
            <w:r>
              <w:rPr>
                <w:sz w:val="24"/>
                <w:szCs w:val="24"/>
                <w:lang w:val="en-US"/>
              </w:rPr>
              <w:t>19.11</w:t>
            </w:r>
          </w:p>
          <w:p>
            <w:pPr>
              <w:pStyle w:val="27"/>
              <w:shd w:val="clear" w:color="auto" w:fill="auto"/>
              <w:spacing w:line="230" w:lineRule="exact"/>
              <w:jc w:val="both"/>
              <w:rPr>
                <w:sz w:val="24"/>
                <w:szCs w:val="24"/>
                <w:lang w:val="en-US"/>
              </w:rPr>
            </w:pPr>
            <w:r>
              <w:rPr>
                <w:sz w:val="24"/>
                <w:szCs w:val="24"/>
                <w:lang w:val="en-US"/>
              </w:rPr>
              <w:t>23.11</w:t>
            </w:r>
          </w:p>
          <w:p>
            <w:pPr>
              <w:pStyle w:val="27"/>
              <w:shd w:val="clear" w:color="auto" w:fill="auto"/>
              <w:spacing w:line="230" w:lineRule="exact"/>
              <w:jc w:val="both"/>
              <w:rPr>
                <w:sz w:val="24"/>
                <w:szCs w:val="24"/>
                <w:lang w:val="en-US"/>
              </w:rPr>
            </w:pPr>
            <w:r>
              <w:rPr>
                <w:sz w:val="24"/>
                <w:szCs w:val="24"/>
                <w:lang w:val="en-US"/>
              </w:rPr>
              <w:t>26.11</w:t>
            </w:r>
          </w:p>
          <w:p>
            <w:pPr>
              <w:pStyle w:val="27"/>
              <w:shd w:val="clear" w:color="auto" w:fill="auto"/>
              <w:spacing w:line="230" w:lineRule="exact"/>
              <w:jc w:val="both"/>
              <w:rPr>
                <w:sz w:val="24"/>
                <w:szCs w:val="24"/>
                <w:lang w:val="en-US"/>
              </w:rPr>
            </w:pPr>
            <w:r>
              <w:rPr>
                <w:sz w:val="24"/>
                <w:szCs w:val="24"/>
                <w:lang w:val="en-US"/>
              </w:rPr>
              <w:t>30.11</w:t>
            </w:r>
          </w:p>
        </w:tc>
        <w:tc>
          <w:tcPr>
            <w:tcW w:w="992"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30" w:lineRule="exact"/>
              <w:jc w:val="both"/>
              <w:rPr>
                <w:sz w:val="24"/>
                <w:szCs w:val="24"/>
              </w:rPr>
            </w:pPr>
          </w:p>
        </w:tc>
      </w:tr>
      <w:tr>
        <w:tblPrEx>
          <w:tblLayout w:type="fixed"/>
          <w:tblCellMar>
            <w:top w:w="0" w:type="dxa"/>
            <w:left w:w="10" w:type="dxa"/>
            <w:bottom w:w="0" w:type="dxa"/>
            <w:right w:w="10"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40" w:lineRule="auto"/>
              <w:ind w:left="240"/>
              <w:rPr>
                <w:sz w:val="24"/>
                <w:szCs w:val="24"/>
                <w:lang w:val="tt-RU"/>
              </w:rPr>
            </w:pPr>
            <w:r>
              <w:rPr>
                <w:sz w:val="24"/>
                <w:szCs w:val="24"/>
                <w:lang w:val="tt-RU"/>
              </w:rPr>
              <w:t>25</w:t>
            </w:r>
          </w:p>
        </w:tc>
        <w:tc>
          <w:tcPr>
            <w:tcW w:w="4688"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30" w:lineRule="exact"/>
              <w:ind w:left="100"/>
              <w:rPr>
                <w:b/>
                <w:sz w:val="24"/>
                <w:szCs w:val="24"/>
                <w:lang w:val="tt-RU"/>
              </w:rPr>
            </w:pPr>
            <w:r>
              <w:rPr>
                <w:b/>
                <w:sz w:val="24"/>
                <w:szCs w:val="24"/>
                <w:lang w:val="tt-RU"/>
              </w:rPr>
              <w:t>Г.Исхакый. “Кәҗүл читек”(ДТУ)</w:t>
            </w:r>
          </w:p>
        </w:tc>
        <w:tc>
          <w:tcPr>
            <w:tcW w:w="7087"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30" w:lineRule="exact"/>
              <w:jc w:val="both"/>
              <w:rPr>
                <w:sz w:val="24"/>
                <w:szCs w:val="24"/>
                <w:lang w:val="tt-RU"/>
              </w:rPr>
            </w:pPr>
            <w:r>
              <w:rPr>
                <w:sz w:val="24"/>
                <w:szCs w:val="24"/>
                <w:lang w:val="tt-RU"/>
              </w:rPr>
              <w:t>Дәрестән тыш әдәби әсәрләр уку; аларның эчтәлеген сөйли алу; әсәрдә кулланылган сурәтләү алымнарын аера белү; фикерне раслау өчен, әсәрдән дәлилләр таба алу</w:t>
            </w:r>
          </w:p>
        </w:tc>
        <w:tc>
          <w:tcPr>
            <w:tcW w:w="993"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30" w:lineRule="exact"/>
              <w:jc w:val="both"/>
              <w:rPr>
                <w:sz w:val="24"/>
                <w:szCs w:val="24"/>
                <w:lang w:val="en-US"/>
              </w:rPr>
            </w:pPr>
            <w:r>
              <w:rPr>
                <w:sz w:val="24"/>
                <w:szCs w:val="24"/>
                <w:lang w:val="en-US"/>
              </w:rPr>
              <w:t>03.12</w:t>
            </w:r>
          </w:p>
        </w:tc>
        <w:tc>
          <w:tcPr>
            <w:tcW w:w="992"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30" w:lineRule="exact"/>
              <w:jc w:val="both"/>
              <w:rPr>
                <w:sz w:val="24"/>
                <w:szCs w:val="24"/>
                <w:lang w:val="tt-RU"/>
              </w:rPr>
            </w:pPr>
          </w:p>
        </w:tc>
      </w:tr>
      <w:tr>
        <w:tblPrEx>
          <w:tblLayout w:type="fixed"/>
          <w:tblCellMar>
            <w:top w:w="0" w:type="dxa"/>
            <w:left w:w="10" w:type="dxa"/>
            <w:bottom w:w="0" w:type="dxa"/>
            <w:right w:w="10" w:type="dxa"/>
          </w:tblCellMar>
        </w:tblPrEx>
        <w:trPr>
          <w:trHeight w:val="1162" w:hRule="atLeast"/>
        </w:trPr>
        <w:tc>
          <w:tcPr>
            <w:tcW w:w="709"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40" w:lineRule="auto"/>
              <w:ind w:left="240"/>
              <w:rPr>
                <w:sz w:val="24"/>
                <w:szCs w:val="24"/>
                <w:lang w:val="tt-RU"/>
              </w:rPr>
            </w:pPr>
            <w:r>
              <w:rPr>
                <w:sz w:val="24"/>
                <w:szCs w:val="24"/>
                <w:lang w:val="tt-RU"/>
              </w:rPr>
              <w:t>26-29</w:t>
            </w:r>
          </w:p>
        </w:tc>
        <w:tc>
          <w:tcPr>
            <w:tcW w:w="4688"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35" w:lineRule="exact"/>
              <w:ind w:left="100"/>
              <w:rPr>
                <w:b/>
                <w:sz w:val="24"/>
                <w:szCs w:val="24"/>
                <w:lang w:val="tt-RU"/>
              </w:rPr>
            </w:pPr>
            <w:r>
              <w:rPr>
                <w:b/>
                <w:sz w:val="24"/>
                <w:szCs w:val="24"/>
                <w:lang w:val="tt-RU"/>
              </w:rPr>
              <w:t xml:space="preserve">Г. Ибраһимов. </w:t>
            </w:r>
          </w:p>
          <w:p>
            <w:pPr>
              <w:pStyle w:val="27"/>
              <w:shd w:val="clear" w:color="auto" w:fill="auto"/>
              <w:spacing w:line="235" w:lineRule="exact"/>
              <w:ind w:left="100"/>
              <w:rPr>
                <w:sz w:val="24"/>
                <w:szCs w:val="24"/>
                <w:lang w:val="tt-RU"/>
              </w:rPr>
            </w:pPr>
            <w:r>
              <w:rPr>
                <w:sz w:val="24"/>
                <w:szCs w:val="24"/>
                <w:lang w:val="tt-RU"/>
              </w:rPr>
              <w:t>- Г.Ибраһимовның тормыш юлы һәм иҗаты. "Кызыл чәчәкләр" повесте</w:t>
            </w:r>
          </w:p>
          <w:p>
            <w:pPr>
              <w:pStyle w:val="27"/>
              <w:shd w:val="clear" w:color="auto" w:fill="auto"/>
              <w:spacing w:line="235" w:lineRule="exact"/>
              <w:ind w:left="100"/>
              <w:rPr>
                <w:sz w:val="24"/>
                <w:szCs w:val="24"/>
                <w:lang w:val="tt-RU"/>
              </w:rPr>
            </w:pPr>
            <w:r>
              <w:rPr>
                <w:sz w:val="24"/>
                <w:szCs w:val="24"/>
                <w:lang w:val="tt-RU"/>
              </w:rPr>
              <w:t>-</w:t>
            </w:r>
            <w:r>
              <w:rPr>
                <w:sz w:val="24"/>
                <w:szCs w:val="24"/>
              </w:rPr>
              <w:t xml:space="preserve"> Г.Ибраһимов. "Кызыл чәчәкләр" повестенда образлар системасы</w:t>
            </w:r>
          </w:p>
          <w:p>
            <w:pPr>
              <w:pStyle w:val="27"/>
              <w:shd w:val="clear" w:color="auto" w:fill="auto"/>
              <w:spacing w:line="235" w:lineRule="exact"/>
              <w:ind w:left="100"/>
              <w:rPr>
                <w:sz w:val="24"/>
                <w:szCs w:val="24"/>
                <w:lang w:val="tt-RU"/>
              </w:rPr>
            </w:pPr>
            <w:r>
              <w:rPr>
                <w:sz w:val="24"/>
                <w:szCs w:val="24"/>
                <w:lang w:val="tt-RU"/>
              </w:rPr>
              <w:t>-</w:t>
            </w:r>
            <w:r>
              <w:rPr>
                <w:sz w:val="24"/>
                <w:szCs w:val="24"/>
              </w:rPr>
              <w:t xml:space="preserve"> Г.Ибраһимов. "Кызыл чәчәкләр" повестеның идея- проблематикасы</w:t>
            </w:r>
          </w:p>
          <w:p>
            <w:pPr>
              <w:pStyle w:val="27"/>
              <w:shd w:val="clear" w:color="auto" w:fill="auto"/>
              <w:spacing w:line="235" w:lineRule="exact"/>
              <w:ind w:left="100"/>
              <w:rPr>
                <w:sz w:val="24"/>
                <w:szCs w:val="24"/>
                <w:lang w:val="tt-RU"/>
              </w:rPr>
            </w:pPr>
            <w:r>
              <w:rPr>
                <w:sz w:val="24"/>
                <w:szCs w:val="24"/>
                <w:lang w:val="tt-RU"/>
              </w:rPr>
              <w:t>- Г.Ибраһимов. "Кызыл чәчәкләр" повестеның сәнгатьчә эшләнеше</w:t>
            </w:r>
          </w:p>
        </w:tc>
        <w:tc>
          <w:tcPr>
            <w:tcW w:w="7087"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30" w:lineRule="exact"/>
              <w:jc w:val="both"/>
              <w:rPr>
                <w:sz w:val="24"/>
                <w:szCs w:val="24"/>
              </w:rPr>
            </w:pPr>
            <w:r>
              <w:rPr>
                <w:sz w:val="24"/>
                <w:szCs w:val="24"/>
                <w:lang w:val="tt-RU"/>
              </w:rPr>
              <w:t xml:space="preserve">Укытучы сөйләвен тыңлау, язучы биографиясе буенча хронологик таблица төзү. Әсәрне уку, сөйләү, проблемалы сорауларга мөстәкыйль җавап табу, геройларга бәя бирү. </w:t>
            </w:r>
            <w:r>
              <w:rPr>
                <w:sz w:val="24"/>
                <w:szCs w:val="24"/>
              </w:rPr>
              <w:t>Әсәрнең жанр үзенчәлекләренбилгеләү</w:t>
            </w:r>
          </w:p>
        </w:tc>
        <w:tc>
          <w:tcPr>
            <w:tcW w:w="993"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30" w:lineRule="exact"/>
              <w:jc w:val="both"/>
              <w:rPr>
                <w:sz w:val="24"/>
                <w:szCs w:val="24"/>
                <w:lang w:val="en-US"/>
              </w:rPr>
            </w:pPr>
            <w:r>
              <w:rPr>
                <w:sz w:val="24"/>
                <w:szCs w:val="24"/>
                <w:lang w:val="en-US"/>
              </w:rPr>
              <w:t>07.12</w:t>
            </w:r>
          </w:p>
          <w:p>
            <w:pPr>
              <w:pStyle w:val="27"/>
              <w:shd w:val="clear" w:color="auto" w:fill="auto"/>
              <w:spacing w:line="230" w:lineRule="exact"/>
              <w:jc w:val="both"/>
              <w:rPr>
                <w:sz w:val="24"/>
                <w:szCs w:val="24"/>
                <w:lang w:val="en-US"/>
              </w:rPr>
            </w:pPr>
            <w:r>
              <w:rPr>
                <w:sz w:val="24"/>
                <w:szCs w:val="24"/>
                <w:lang w:val="en-US"/>
              </w:rPr>
              <w:t>10.12</w:t>
            </w:r>
          </w:p>
          <w:p>
            <w:pPr>
              <w:pStyle w:val="27"/>
              <w:shd w:val="clear" w:color="auto" w:fill="auto"/>
              <w:spacing w:line="230" w:lineRule="exact"/>
              <w:jc w:val="both"/>
              <w:rPr>
                <w:sz w:val="24"/>
                <w:szCs w:val="24"/>
                <w:lang w:val="en-US"/>
              </w:rPr>
            </w:pPr>
            <w:r>
              <w:rPr>
                <w:sz w:val="24"/>
                <w:szCs w:val="24"/>
                <w:lang w:val="en-US"/>
              </w:rPr>
              <w:t>14.12</w:t>
            </w:r>
          </w:p>
          <w:p>
            <w:pPr>
              <w:pStyle w:val="27"/>
              <w:shd w:val="clear" w:color="auto" w:fill="auto"/>
              <w:spacing w:line="230" w:lineRule="exact"/>
              <w:jc w:val="both"/>
              <w:rPr>
                <w:sz w:val="24"/>
                <w:szCs w:val="24"/>
                <w:lang w:val="en-US"/>
              </w:rPr>
            </w:pPr>
            <w:r>
              <w:rPr>
                <w:sz w:val="24"/>
                <w:szCs w:val="24"/>
                <w:lang w:val="en-US"/>
              </w:rPr>
              <w:t>17.12</w:t>
            </w:r>
          </w:p>
        </w:tc>
        <w:tc>
          <w:tcPr>
            <w:tcW w:w="992"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30" w:lineRule="exact"/>
              <w:jc w:val="both"/>
              <w:rPr>
                <w:sz w:val="24"/>
                <w:szCs w:val="24"/>
              </w:rPr>
            </w:pPr>
          </w:p>
        </w:tc>
      </w:tr>
      <w:tr>
        <w:tblPrEx>
          <w:tblLayout w:type="fixed"/>
          <w:tblCellMar>
            <w:top w:w="0" w:type="dxa"/>
            <w:left w:w="10" w:type="dxa"/>
            <w:bottom w:w="0" w:type="dxa"/>
            <w:right w:w="10" w:type="dxa"/>
          </w:tblCellMar>
        </w:tblPrEx>
        <w:trPr>
          <w:trHeight w:val="1162" w:hRule="atLeast"/>
        </w:trPr>
        <w:tc>
          <w:tcPr>
            <w:tcW w:w="709"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40" w:lineRule="auto"/>
              <w:ind w:left="240"/>
              <w:rPr>
                <w:sz w:val="24"/>
                <w:szCs w:val="24"/>
                <w:lang w:val="tt-RU"/>
              </w:rPr>
            </w:pPr>
            <w:r>
              <w:rPr>
                <w:sz w:val="24"/>
                <w:szCs w:val="24"/>
                <w:lang w:val="tt-RU"/>
              </w:rPr>
              <w:t>30, 31</w:t>
            </w:r>
          </w:p>
        </w:tc>
        <w:tc>
          <w:tcPr>
            <w:tcW w:w="4688"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35" w:lineRule="exact"/>
              <w:ind w:left="100"/>
              <w:rPr>
                <w:b/>
                <w:sz w:val="24"/>
                <w:szCs w:val="24"/>
              </w:rPr>
            </w:pPr>
            <w:r>
              <w:rPr>
                <w:sz w:val="24"/>
                <w:szCs w:val="24"/>
              </w:rPr>
              <w:t>БСҮ. "Чын дус - сыналган дус"</w:t>
            </w:r>
          </w:p>
        </w:tc>
        <w:tc>
          <w:tcPr>
            <w:tcW w:w="7087"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30" w:lineRule="exact"/>
              <w:jc w:val="both"/>
              <w:rPr>
                <w:sz w:val="24"/>
                <w:szCs w:val="24"/>
              </w:rPr>
            </w:pPr>
          </w:p>
        </w:tc>
        <w:tc>
          <w:tcPr>
            <w:tcW w:w="993"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30" w:lineRule="exact"/>
              <w:jc w:val="both"/>
              <w:rPr>
                <w:sz w:val="24"/>
                <w:szCs w:val="24"/>
                <w:lang w:val="en-US"/>
              </w:rPr>
            </w:pPr>
            <w:r>
              <w:rPr>
                <w:sz w:val="24"/>
                <w:szCs w:val="24"/>
                <w:lang w:val="en-US"/>
              </w:rPr>
              <w:t>21.12</w:t>
            </w:r>
          </w:p>
          <w:p>
            <w:pPr>
              <w:pStyle w:val="27"/>
              <w:shd w:val="clear" w:color="auto" w:fill="auto"/>
              <w:spacing w:line="230" w:lineRule="exact"/>
              <w:jc w:val="both"/>
              <w:rPr>
                <w:sz w:val="24"/>
                <w:szCs w:val="24"/>
                <w:lang w:val="en-US"/>
              </w:rPr>
            </w:pPr>
            <w:r>
              <w:rPr>
                <w:sz w:val="24"/>
                <w:szCs w:val="24"/>
                <w:lang w:val="en-US"/>
              </w:rPr>
              <w:t>24.12</w:t>
            </w:r>
          </w:p>
        </w:tc>
        <w:tc>
          <w:tcPr>
            <w:tcW w:w="992"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30" w:lineRule="exact"/>
              <w:jc w:val="both"/>
              <w:rPr>
                <w:sz w:val="24"/>
                <w:szCs w:val="24"/>
              </w:rPr>
            </w:pPr>
          </w:p>
        </w:tc>
      </w:tr>
      <w:tr>
        <w:tblPrEx>
          <w:tblLayout w:type="fixed"/>
          <w:tblCellMar>
            <w:top w:w="0" w:type="dxa"/>
            <w:left w:w="10" w:type="dxa"/>
            <w:bottom w:w="0" w:type="dxa"/>
            <w:right w:w="10" w:type="dxa"/>
          </w:tblCellMar>
        </w:tblPrEx>
        <w:trPr>
          <w:trHeight w:val="1157" w:hRule="atLeast"/>
        </w:trPr>
        <w:tc>
          <w:tcPr>
            <w:tcW w:w="709"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40" w:lineRule="auto"/>
              <w:ind w:left="240"/>
              <w:rPr>
                <w:sz w:val="24"/>
                <w:szCs w:val="24"/>
                <w:lang w:val="tt-RU"/>
              </w:rPr>
            </w:pPr>
            <w:r>
              <w:rPr>
                <w:sz w:val="24"/>
                <w:szCs w:val="24"/>
                <w:lang w:val="tt-RU"/>
              </w:rPr>
              <w:t>32</w:t>
            </w:r>
          </w:p>
        </w:tc>
        <w:tc>
          <w:tcPr>
            <w:tcW w:w="4688"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30" w:lineRule="exact"/>
              <w:jc w:val="both"/>
              <w:rPr>
                <w:sz w:val="24"/>
                <w:szCs w:val="24"/>
              </w:rPr>
            </w:pPr>
            <w:r>
              <w:rPr>
                <w:sz w:val="24"/>
                <w:szCs w:val="24"/>
              </w:rPr>
              <w:t>XX гасырның икенче яртысында татар әдәбияты</w:t>
            </w:r>
          </w:p>
        </w:tc>
        <w:tc>
          <w:tcPr>
            <w:tcW w:w="7087"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30" w:lineRule="exact"/>
              <w:jc w:val="both"/>
              <w:rPr>
                <w:sz w:val="24"/>
                <w:szCs w:val="24"/>
              </w:rPr>
            </w:pPr>
            <w:r>
              <w:rPr>
                <w:sz w:val="24"/>
                <w:szCs w:val="24"/>
              </w:rPr>
              <w:t>Тыңлау, проблемалы сорауларга мөстәкыйль рәвештә җавап таба белү, план-конспект төзү</w:t>
            </w:r>
          </w:p>
        </w:tc>
        <w:tc>
          <w:tcPr>
            <w:tcW w:w="993"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30" w:lineRule="exact"/>
              <w:jc w:val="both"/>
              <w:rPr>
                <w:sz w:val="24"/>
                <w:szCs w:val="24"/>
                <w:lang w:val="en-US"/>
              </w:rPr>
            </w:pPr>
            <w:r>
              <w:rPr>
                <w:sz w:val="24"/>
                <w:szCs w:val="24"/>
                <w:lang w:val="en-US"/>
              </w:rPr>
              <w:t>11.01</w:t>
            </w:r>
          </w:p>
        </w:tc>
        <w:tc>
          <w:tcPr>
            <w:tcW w:w="992"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30" w:lineRule="exact"/>
              <w:jc w:val="both"/>
              <w:rPr>
                <w:sz w:val="24"/>
                <w:szCs w:val="24"/>
              </w:rPr>
            </w:pPr>
          </w:p>
        </w:tc>
      </w:tr>
      <w:tr>
        <w:tblPrEx>
          <w:tblLayout w:type="fixed"/>
          <w:tblCellMar>
            <w:top w:w="0" w:type="dxa"/>
            <w:left w:w="10" w:type="dxa"/>
            <w:bottom w:w="0" w:type="dxa"/>
            <w:right w:w="10" w:type="dxa"/>
          </w:tblCellMar>
        </w:tblPrEx>
        <w:trPr>
          <w:trHeight w:val="931" w:hRule="atLeast"/>
        </w:trPr>
        <w:tc>
          <w:tcPr>
            <w:tcW w:w="709"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40" w:lineRule="auto"/>
              <w:ind w:left="240"/>
              <w:rPr>
                <w:sz w:val="24"/>
                <w:szCs w:val="24"/>
                <w:lang w:val="tt-RU"/>
              </w:rPr>
            </w:pPr>
            <w:r>
              <w:rPr>
                <w:sz w:val="24"/>
                <w:szCs w:val="24"/>
                <w:lang w:val="tt-RU"/>
              </w:rPr>
              <w:t>33, 34</w:t>
            </w:r>
          </w:p>
        </w:tc>
        <w:tc>
          <w:tcPr>
            <w:tcW w:w="4688"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30" w:lineRule="exact"/>
              <w:ind w:left="100"/>
              <w:rPr>
                <w:b/>
                <w:sz w:val="24"/>
                <w:szCs w:val="24"/>
                <w:lang w:val="tt-RU"/>
              </w:rPr>
            </w:pPr>
            <w:r>
              <w:rPr>
                <w:b/>
                <w:sz w:val="24"/>
                <w:szCs w:val="24"/>
                <w:lang w:val="tt-RU"/>
              </w:rPr>
              <w:t xml:space="preserve">С.Хәким. </w:t>
            </w:r>
          </w:p>
          <w:p>
            <w:pPr>
              <w:pStyle w:val="27"/>
              <w:shd w:val="clear" w:color="auto" w:fill="auto"/>
              <w:spacing w:line="230" w:lineRule="exact"/>
              <w:ind w:left="100"/>
              <w:rPr>
                <w:sz w:val="24"/>
                <w:szCs w:val="24"/>
                <w:lang w:val="tt-RU"/>
              </w:rPr>
            </w:pPr>
            <w:r>
              <w:rPr>
                <w:sz w:val="24"/>
                <w:szCs w:val="24"/>
                <w:lang w:val="tt-RU"/>
              </w:rPr>
              <w:t>- С.Хәким тормыш юлы һәм иҗаты. «Әнкәй» шигыре</w:t>
            </w:r>
          </w:p>
          <w:p>
            <w:pPr>
              <w:pStyle w:val="27"/>
              <w:shd w:val="clear" w:color="auto" w:fill="auto"/>
              <w:spacing w:line="230" w:lineRule="exact"/>
              <w:ind w:left="100"/>
              <w:rPr>
                <w:sz w:val="24"/>
                <w:szCs w:val="24"/>
                <w:lang w:val="tt-RU"/>
              </w:rPr>
            </w:pPr>
            <w:r>
              <w:rPr>
                <w:sz w:val="24"/>
                <w:szCs w:val="24"/>
                <w:lang w:val="tt-RU"/>
              </w:rPr>
              <w:t>- С.Хәким. «Бу кырлар, бу үзәннәрдә...» шигыре</w:t>
            </w:r>
          </w:p>
        </w:tc>
        <w:tc>
          <w:tcPr>
            <w:tcW w:w="7087"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jc w:val="both"/>
              <w:rPr>
                <w:sz w:val="24"/>
                <w:szCs w:val="24"/>
                <w:lang w:val="tt-RU"/>
              </w:rPr>
            </w:pPr>
            <w:r>
              <w:rPr>
                <w:sz w:val="24"/>
                <w:szCs w:val="24"/>
                <w:lang w:val="tt-RU"/>
              </w:rPr>
              <w:t>Шигырьләрне сәнгатьле уку; анализлау; фикерне раслау өчен, әсәрдән дәлилләр таба алу; сурәтләү алымнарын аера белү. Шигъри текстларны яттан сөйләү</w:t>
            </w:r>
          </w:p>
        </w:tc>
        <w:tc>
          <w:tcPr>
            <w:tcW w:w="993"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jc w:val="both"/>
              <w:rPr>
                <w:sz w:val="24"/>
                <w:szCs w:val="24"/>
                <w:lang w:val="en-US"/>
              </w:rPr>
            </w:pPr>
            <w:r>
              <w:rPr>
                <w:sz w:val="24"/>
                <w:szCs w:val="24"/>
                <w:lang w:val="en-US"/>
              </w:rPr>
              <w:t>14.01</w:t>
            </w:r>
          </w:p>
          <w:p>
            <w:pPr>
              <w:pStyle w:val="27"/>
              <w:shd w:val="clear" w:color="auto" w:fill="auto"/>
              <w:jc w:val="both"/>
              <w:rPr>
                <w:sz w:val="24"/>
                <w:szCs w:val="24"/>
                <w:lang w:val="en-US"/>
              </w:rPr>
            </w:pPr>
            <w:r>
              <w:rPr>
                <w:sz w:val="24"/>
                <w:szCs w:val="24"/>
                <w:lang w:val="en-US"/>
              </w:rPr>
              <w:t>18.01</w:t>
            </w:r>
          </w:p>
        </w:tc>
        <w:tc>
          <w:tcPr>
            <w:tcW w:w="992"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jc w:val="both"/>
              <w:rPr>
                <w:sz w:val="24"/>
                <w:szCs w:val="24"/>
              </w:rPr>
            </w:pPr>
          </w:p>
        </w:tc>
      </w:tr>
      <w:tr>
        <w:tblPrEx>
          <w:tblLayout w:type="fixed"/>
          <w:tblCellMar>
            <w:top w:w="0" w:type="dxa"/>
            <w:left w:w="10" w:type="dxa"/>
            <w:bottom w:w="0" w:type="dxa"/>
            <w:right w:w="10" w:type="dxa"/>
          </w:tblCellMar>
        </w:tblPrEx>
        <w:trPr>
          <w:trHeight w:val="931" w:hRule="atLeast"/>
        </w:trPr>
        <w:tc>
          <w:tcPr>
            <w:tcW w:w="709"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40" w:lineRule="auto"/>
              <w:ind w:left="240"/>
              <w:rPr>
                <w:sz w:val="24"/>
                <w:szCs w:val="24"/>
                <w:lang w:val="tt-RU"/>
              </w:rPr>
            </w:pPr>
            <w:r>
              <w:rPr>
                <w:sz w:val="24"/>
                <w:szCs w:val="24"/>
                <w:lang w:val="tt-RU"/>
              </w:rPr>
              <w:t>35</w:t>
            </w:r>
          </w:p>
        </w:tc>
        <w:tc>
          <w:tcPr>
            <w:tcW w:w="4688"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30" w:lineRule="exact"/>
              <w:ind w:left="100"/>
              <w:rPr>
                <w:b/>
                <w:sz w:val="24"/>
                <w:szCs w:val="24"/>
              </w:rPr>
            </w:pPr>
            <w:r>
              <w:rPr>
                <w:sz w:val="24"/>
                <w:szCs w:val="24"/>
              </w:rPr>
              <w:t>ДТУ. С. Хәким. "Дәверләр капкасы" поэмасы</w:t>
            </w:r>
          </w:p>
        </w:tc>
        <w:tc>
          <w:tcPr>
            <w:tcW w:w="7087"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jc w:val="both"/>
              <w:rPr>
                <w:sz w:val="24"/>
                <w:szCs w:val="24"/>
              </w:rPr>
            </w:pPr>
          </w:p>
        </w:tc>
        <w:tc>
          <w:tcPr>
            <w:tcW w:w="993"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jc w:val="both"/>
              <w:rPr>
                <w:sz w:val="24"/>
                <w:szCs w:val="24"/>
                <w:lang w:val="en-US"/>
              </w:rPr>
            </w:pPr>
            <w:r>
              <w:rPr>
                <w:sz w:val="24"/>
                <w:szCs w:val="24"/>
                <w:lang w:val="en-US"/>
              </w:rPr>
              <w:t>21.01</w:t>
            </w:r>
          </w:p>
        </w:tc>
        <w:tc>
          <w:tcPr>
            <w:tcW w:w="992"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jc w:val="both"/>
              <w:rPr>
                <w:sz w:val="24"/>
                <w:szCs w:val="24"/>
              </w:rPr>
            </w:pPr>
          </w:p>
        </w:tc>
      </w:tr>
      <w:tr>
        <w:tblPrEx>
          <w:tblLayout w:type="fixed"/>
          <w:tblCellMar>
            <w:top w:w="0" w:type="dxa"/>
            <w:left w:w="10" w:type="dxa"/>
            <w:bottom w:w="0" w:type="dxa"/>
            <w:right w:w="10" w:type="dxa"/>
          </w:tblCellMar>
        </w:tblPrEx>
        <w:trPr>
          <w:trHeight w:val="931" w:hRule="atLeast"/>
        </w:trPr>
        <w:tc>
          <w:tcPr>
            <w:tcW w:w="709"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40" w:lineRule="auto"/>
              <w:ind w:left="240"/>
              <w:rPr>
                <w:sz w:val="24"/>
                <w:szCs w:val="24"/>
                <w:lang w:val="tt-RU"/>
              </w:rPr>
            </w:pPr>
            <w:r>
              <w:rPr>
                <w:sz w:val="24"/>
                <w:szCs w:val="24"/>
                <w:lang w:val="tt-RU"/>
              </w:rPr>
              <w:t>36-39</w:t>
            </w:r>
          </w:p>
        </w:tc>
        <w:tc>
          <w:tcPr>
            <w:tcW w:w="4688"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30" w:lineRule="exact"/>
              <w:ind w:left="100"/>
              <w:rPr>
                <w:b/>
                <w:sz w:val="24"/>
                <w:szCs w:val="24"/>
                <w:lang w:val="tt-RU"/>
              </w:rPr>
            </w:pPr>
            <w:r>
              <w:rPr>
                <w:b/>
                <w:sz w:val="24"/>
                <w:szCs w:val="24"/>
                <w:lang w:val="tt-RU"/>
              </w:rPr>
              <w:t>Ә. Еники.</w:t>
            </w:r>
          </w:p>
          <w:p>
            <w:pPr>
              <w:pStyle w:val="27"/>
              <w:shd w:val="clear" w:color="auto" w:fill="auto"/>
              <w:spacing w:line="230" w:lineRule="exact"/>
              <w:ind w:left="100"/>
              <w:rPr>
                <w:sz w:val="24"/>
                <w:szCs w:val="24"/>
                <w:lang w:val="tt-RU"/>
              </w:rPr>
            </w:pPr>
            <w:r>
              <w:rPr>
                <w:sz w:val="24"/>
                <w:szCs w:val="24"/>
                <w:lang w:val="tt-RU"/>
              </w:rPr>
              <w:t xml:space="preserve">- Ә.Еникинең тормыш юлы һәм иҗаты. </w:t>
            </w:r>
            <w:r>
              <w:rPr>
                <w:sz w:val="24"/>
                <w:szCs w:val="24"/>
              </w:rPr>
              <w:t>«Әйтелмәгән васыять» повесте</w:t>
            </w:r>
          </w:p>
          <w:p>
            <w:pPr>
              <w:pStyle w:val="27"/>
              <w:shd w:val="clear" w:color="auto" w:fill="auto"/>
              <w:spacing w:line="230" w:lineRule="exact"/>
              <w:ind w:left="100"/>
              <w:rPr>
                <w:sz w:val="24"/>
                <w:szCs w:val="24"/>
                <w:lang w:val="tt-RU"/>
              </w:rPr>
            </w:pPr>
            <w:r>
              <w:rPr>
                <w:sz w:val="24"/>
                <w:szCs w:val="24"/>
                <w:lang w:val="tt-RU"/>
              </w:rPr>
              <w:t>-</w:t>
            </w:r>
            <w:r>
              <w:rPr>
                <w:sz w:val="24"/>
                <w:szCs w:val="24"/>
              </w:rPr>
              <w:t xml:space="preserve"> Ә.Еники. «Әйтелмәгән васыять» повестенда образлар системасы</w:t>
            </w:r>
          </w:p>
          <w:p>
            <w:pPr>
              <w:pStyle w:val="27"/>
              <w:shd w:val="clear" w:color="auto" w:fill="auto"/>
              <w:spacing w:line="230" w:lineRule="exact"/>
              <w:ind w:left="100"/>
              <w:rPr>
                <w:sz w:val="24"/>
                <w:szCs w:val="24"/>
                <w:lang w:val="tt-RU"/>
              </w:rPr>
            </w:pPr>
            <w:r>
              <w:rPr>
                <w:sz w:val="24"/>
                <w:szCs w:val="24"/>
                <w:lang w:val="tt-RU"/>
              </w:rPr>
              <w:t>-</w:t>
            </w:r>
            <w:r>
              <w:rPr>
                <w:sz w:val="24"/>
                <w:szCs w:val="24"/>
              </w:rPr>
              <w:t xml:space="preserve"> Ә.Еники. «Әйтелмәгән васыять» повестеның идея- проблематикасы</w:t>
            </w:r>
          </w:p>
          <w:p>
            <w:pPr>
              <w:pStyle w:val="27"/>
              <w:shd w:val="clear" w:color="auto" w:fill="auto"/>
              <w:spacing w:line="230" w:lineRule="exact"/>
              <w:ind w:left="100"/>
              <w:rPr>
                <w:sz w:val="24"/>
                <w:szCs w:val="24"/>
                <w:lang w:val="tt-RU"/>
              </w:rPr>
            </w:pPr>
            <w:r>
              <w:rPr>
                <w:sz w:val="24"/>
                <w:szCs w:val="24"/>
                <w:lang w:val="tt-RU"/>
              </w:rPr>
              <w:t>- Ә.Еники. «Әйтелмәгән васыять» повестеның сәнгатьчә эшләнеше</w:t>
            </w:r>
          </w:p>
          <w:p>
            <w:pPr>
              <w:pStyle w:val="27"/>
              <w:shd w:val="clear" w:color="auto" w:fill="auto"/>
              <w:spacing w:line="230" w:lineRule="exact"/>
              <w:ind w:left="100"/>
              <w:rPr>
                <w:sz w:val="24"/>
                <w:szCs w:val="24"/>
                <w:lang w:val="tt-RU"/>
              </w:rPr>
            </w:pPr>
          </w:p>
          <w:p>
            <w:pPr>
              <w:pStyle w:val="27"/>
              <w:shd w:val="clear" w:color="auto" w:fill="auto"/>
              <w:spacing w:line="230" w:lineRule="exact"/>
              <w:ind w:left="100"/>
              <w:rPr>
                <w:sz w:val="24"/>
                <w:szCs w:val="24"/>
                <w:lang w:val="tt-RU"/>
              </w:rPr>
            </w:pPr>
          </w:p>
          <w:p>
            <w:pPr>
              <w:pStyle w:val="27"/>
              <w:shd w:val="clear" w:color="auto" w:fill="auto"/>
              <w:spacing w:line="230" w:lineRule="exact"/>
              <w:ind w:left="100"/>
              <w:rPr>
                <w:sz w:val="24"/>
                <w:szCs w:val="24"/>
                <w:lang w:val="tt-RU"/>
              </w:rPr>
            </w:pPr>
          </w:p>
          <w:p>
            <w:pPr>
              <w:pStyle w:val="27"/>
              <w:shd w:val="clear" w:color="auto" w:fill="auto"/>
              <w:spacing w:line="230" w:lineRule="exact"/>
              <w:ind w:left="100"/>
              <w:rPr>
                <w:sz w:val="24"/>
                <w:szCs w:val="24"/>
                <w:lang w:val="tt-RU"/>
              </w:rPr>
            </w:pPr>
          </w:p>
          <w:p>
            <w:pPr>
              <w:pStyle w:val="27"/>
              <w:shd w:val="clear" w:color="auto" w:fill="auto"/>
              <w:spacing w:line="230" w:lineRule="exact"/>
              <w:ind w:left="100"/>
              <w:rPr>
                <w:sz w:val="24"/>
                <w:szCs w:val="24"/>
                <w:lang w:val="tt-RU"/>
              </w:rPr>
            </w:pPr>
          </w:p>
        </w:tc>
        <w:tc>
          <w:tcPr>
            <w:tcW w:w="7087"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30" w:lineRule="exact"/>
              <w:jc w:val="both"/>
              <w:rPr>
                <w:sz w:val="24"/>
                <w:szCs w:val="24"/>
                <w:lang w:val="tt-RU"/>
              </w:rPr>
            </w:pPr>
            <w:r>
              <w:rPr>
                <w:sz w:val="24"/>
                <w:szCs w:val="24"/>
                <w:lang w:val="tt-RU"/>
              </w:rPr>
              <w:t>Укытучы сөйләвен тыңлау, язучы биографиясе буенча хронологик таблица төзү. Әсәрне уку, сөйләү, проблемалы сорауларга мөстәкыйль җавап табу, геройларга бәя бирү</w:t>
            </w:r>
          </w:p>
          <w:p>
            <w:pPr>
              <w:pStyle w:val="27"/>
              <w:shd w:val="clear" w:color="auto" w:fill="auto"/>
              <w:spacing w:line="230" w:lineRule="exact"/>
              <w:jc w:val="both"/>
              <w:rPr>
                <w:sz w:val="24"/>
                <w:szCs w:val="24"/>
                <w:lang w:val="tt-RU"/>
              </w:rPr>
            </w:pPr>
          </w:p>
          <w:p>
            <w:pPr>
              <w:pStyle w:val="27"/>
              <w:shd w:val="clear" w:color="auto" w:fill="auto"/>
              <w:spacing w:line="230" w:lineRule="exact"/>
              <w:jc w:val="both"/>
              <w:rPr>
                <w:sz w:val="24"/>
                <w:szCs w:val="24"/>
                <w:lang w:val="tt-RU"/>
              </w:rPr>
            </w:pPr>
          </w:p>
          <w:p>
            <w:pPr>
              <w:pStyle w:val="27"/>
              <w:shd w:val="clear" w:color="auto" w:fill="auto"/>
              <w:spacing w:line="230" w:lineRule="exact"/>
              <w:jc w:val="both"/>
              <w:rPr>
                <w:sz w:val="24"/>
                <w:szCs w:val="24"/>
                <w:lang w:val="tt-RU"/>
              </w:rPr>
            </w:pPr>
          </w:p>
          <w:p>
            <w:pPr>
              <w:pStyle w:val="27"/>
              <w:shd w:val="clear" w:color="auto" w:fill="auto"/>
              <w:spacing w:line="230" w:lineRule="exact"/>
              <w:jc w:val="both"/>
              <w:rPr>
                <w:sz w:val="24"/>
                <w:szCs w:val="24"/>
                <w:lang w:val="tt-RU"/>
              </w:rPr>
            </w:pPr>
          </w:p>
          <w:p>
            <w:pPr>
              <w:pStyle w:val="27"/>
              <w:shd w:val="clear" w:color="auto" w:fill="auto"/>
              <w:spacing w:line="230" w:lineRule="exact"/>
              <w:jc w:val="both"/>
              <w:rPr>
                <w:sz w:val="24"/>
                <w:szCs w:val="24"/>
                <w:lang w:val="tt-RU"/>
              </w:rPr>
            </w:pPr>
          </w:p>
          <w:p>
            <w:pPr>
              <w:pStyle w:val="27"/>
              <w:shd w:val="clear" w:color="auto" w:fill="auto"/>
              <w:spacing w:line="230" w:lineRule="exact"/>
              <w:jc w:val="both"/>
              <w:rPr>
                <w:sz w:val="24"/>
                <w:szCs w:val="24"/>
                <w:lang w:val="tt-RU"/>
              </w:rPr>
            </w:pPr>
          </w:p>
          <w:p>
            <w:pPr>
              <w:pStyle w:val="27"/>
              <w:shd w:val="clear" w:color="auto" w:fill="auto"/>
              <w:spacing w:line="230" w:lineRule="exact"/>
              <w:jc w:val="both"/>
              <w:rPr>
                <w:sz w:val="24"/>
                <w:szCs w:val="24"/>
                <w:lang w:val="tt-RU"/>
              </w:rPr>
            </w:pPr>
          </w:p>
          <w:p>
            <w:pPr>
              <w:pStyle w:val="27"/>
              <w:shd w:val="clear" w:color="auto" w:fill="auto"/>
              <w:spacing w:line="230" w:lineRule="exact"/>
              <w:jc w:val="both"/>
              <w:rPr>
                <w:sz w:val="24"/>
                <w:szCs w:val="24"/>
                <w:lang w:val="tt-RU"/>
              </w:rPr>
            </w:pPr>
          </w:p>
          <w:p>
            <w:pPr>
              <w:pStyle w:val="27"/>
              <w:shd w:val="clear" w:color="auto" w:fill="auto"/>
              <w:spacing w:line="230" w:lineRule="exact"/>
              <w:jc w:val="both"/>
              <w:rPr>
                <w:sz w:val="24"/>
                <w:szCs w:val="24"/>
                <w:lang w:val="tt-RU"/>
              </w:rPr>
            </w:pPr>
          </w:p>
          <w:p>
            <w:pPr>
              <w:pStyle w:val="27"/>
              <w:shd w:val="clear" w:color="auto" w:fill="auto"/>
              <w:spacing w:line="230" w:lineRule="exact"/>
              <w:jc w:val="both"/>
              <w:rPr>
                <w:sz w:val="24"/>
                <w:szCs w:val="24"/>
                <w:lang w:val="tt-RU"/>
              </w:rPr>
            </w:pPr>
          </w:p>
          <w:p>
            <w:pPr>
              <w:pStyle w:val="27"/>
              <w:shd w:val="clear" w:color="auto" w:fill="auto"/>
              <w:spacing w:line="230" w:lineRule="exact"/>
              <w:jc w:val="both"/>
              <w:rPr>
                <w:sz w:val="24"/>
                <w:szCs w:val="24"/>
                <w:lang w:val="tt-RU"/>
              </w:rPr>
            </w:pPr>
          </w:p>
          <w:p>
            <w:pPr>
              <w:pStyle w:val="27"/>
              <w:shd w:val="clear" w:color="auto" w:fill="auto"/>
              <w:spacing w:line="230" w:lineRule="exact"/>
              <w:jc w:val="both"/>
              <w:rPr>
                <w:sz w:val="24"/>
                <w:szCs w:val="24"/>
                <w:lang w:val="tt-RU"/>
              </w:rPr>
            </w:pPr>
          </w:p>
          <w:p>
            <w:pPr>
              <w:pStyle w:val="27"/>
              <w:shd w:val="clear" w:color="auto" w:fill="auto"/>
              <w:spacing w:line="230" w:lineRule="exact"/>
              <w:jc w:val="both"/>
              <w:rPr>
                <w:sz w:val="24"/>
                <w:szCs w:val="24"/>
                <w:lang w:val="tt-RU"/>
              </w:rPr>
            </w:pPr>
          </w:p>
        </w:tc>
        <w:tc>
          <w:tcPr>
            <w:tcW w:w="993"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30" w:lineRule="exact"/>
              <w:jc w:val="both"/>
              <w:rPr>
                <w:sz w:val="24"/>
                <w:szCs w:val="24"/>
                <w:lang w:val="en-US"/>
              </w:rPr>
            </w:pPr>
            <w:r>
              <w:rPr>
                <w:sz w:val="24"/>
                <w:szCs w:val="24"/>
                <w:lang w:val="en-US"/>
              </w:rPr>
              <w:t>25.01</w:t>
            </w:r>
          </w:p>
          <w:p>
            <w:pPr>
              <w:pStyle w:val="27"/>
              <w:shd w:val="clear" w:color="auto" w:fill="auto"/>
              <w:spacing w:line="230" w:lineRule="exact"/>
              <w:jc w:val="both"/>
              <w:rPr>
                <w:sz w:val="24"/>
                <w:szCs w:val="24"/>
                <w:lang w:val="en-US"/>
              </w:rPr>
            </w:pPr>
            <w:r>
              <w:rPr>
                <w:sz w:val="24"/>
                <w:szCs w:val="24"/>
                <w:lang w:val="en-US"/>
              </w:rPr>
              <w:t>28.01</w:t>
            </w:r>
          </w:p>
          <w:p>
            <w:pPr>
              <w:pStyle w:val="27"/>
              <w:shd w:val="clear" w:color="auto" w:fill="auto"/>
              <w:spacing w:line="230" w:lineRule="exact"/>
              <w:jc w:val="both"/>
              <w:rPr>
                <w:sz w:val="24"/>
                <w:szCs w:val="24"/>
                <w:lang w:val="en-US"/>
              </w:rPr>
            </w:pPr>
            <w:r>
              <w:rPr>
                <w:sz w:val="24"/>
                <w:szCs w:val="24"/>
                <w:lang w:val="en-US"/>
              </w:rPr>
              <w:t>01.02</w:t>
            </w:r>
          </w:p>
          <w:p>
            <w:pPr>
              <w:pStyle w:val="27"/>
              <w:shd w:val="clear" w:color="auto" w:fill="auto"/>
              <w:spacing w:line="230" w:lineRule="exact"/>
              <w:jc w:val="both"/>
              <w:rPr>
                <w:sz w:val="24"/>
                <w:szCs w:val="24"/>
                <w:lang w:val="en-US"/>
              </w:rPr>
            </w:pPr>
            <w:r>
              <w:rPr>
                <w:sz w:val="24"/>
                <w:szCs w:val="24"/>
                <w:lang w:val="en-US"/>
              </w:rPr>
              <w:t>04.02</w:t>
            </w:r>
          </w:p>
        </w:tc>
        <w:tc>
          <w:tcPr>
            <w:tcW w:w="992"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30" w:lineRule="exact"/>
              <w:jc w:val="both"/>
              <w:rPr>
                <w:sz w:val="24"/>
                <w:szCs w:val="24"/>
              </w:rPr>
            </w:pPr>
          </w:p>
        </w:tc>
      </w:tr>
      <w:tr>
        <w:tblPrEx>
          <w:tblLayout w:type="fixed"/>
          <w:tblCellMar>
            <w:top w:w="0" w:type="dxa"/>
            <w:left w:w="10" w:type="dxa"/>
            <w:bottom w:w="0" w:type="dxa"/>
            <w:right w:w="10" w:type="dxa"/>
          </w:tblCellMar>
        </w:tblPrEx>
        <w:trPr>
          <w:trHeight w:val="926" w:hRule="atLeast"/>
        </w:trPr>
        <w:tc>
          <w:tcPr>
            <w:tcW w:w="709"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40" w:lineRule="auto"/>
              <w:ind w:left="240"/>
              <w:rPr>
                <w:sz w:val="24"/>
                <w:szCs w:val="24"/>
                <w:lang w:val="tt-RU"/>
              </w:rPr>
            </w:pPr>
            <w:r>
              <w:rPr>
                <w:sz w:val="24"/>
                <w:szCs w:val="24"/>
                <w:lang w:val="tt-RU"/>
              </w:rPr>
              <w:t>40-43</w:t>
            </w:r>
          </w:p>
        </w:tc>
        <w:tc>
          <w:tcPr>
            <w:tcW w:w="4688"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30" w:lineRule="exact"/>
              <w:ind w:left="100"/>
              <w:rPr>
                <w:b/>
                <w:sz w:val="24"/>
                <w:szCs w:val="24"/>
                <w:lang w:val="tt-RU"/>
              </w:rPr>
            </w:pPr>
            <w:r>
              <w:rPr>
                <w:b/>
                <w:sz w:val="24"/>
                <w:szCs w:val="24"/>
                <w:lang w:val="tt-RU"/>
              </w:rPr>
              <w:t xml:space="preserve">Ш. Хөсәенов. </w:t>
            </w:r>
          </w:p>
          <w:p>
            <w:pPr>
              <w:pStyle w:val="27"/>
              <w:shd w:val="clear" w:color="auto" w:fill="auto"/>
              <w:spacing w:line="230" w:lineRule="exact"/>
              <w:ind w:left="100"/>
              <w:rPr>
                <w:sz w:val="24"/>
                <w:szCs w:val="24"/>
                <w:lang w:val="tt-RU"/>
              </w:rPr>
            </w:pPr>
            <w:r>
              <w:rPr>
                <w:sz w:val="24"/>
                <w:szCs w:val="24"/>
                <w:lang w:val="tt-RU"/>
              </w:rPr>
              <w:t xml:space="preserve">- Ш.Хөсәеновның тормыш юлы һәм иҗаты. </w:t>
            </w:r>
            <w:r>
              <w:rPr>
                <w:sz w:val="24"/>
                <w:szCs w:val="24"/>
              </w:rPr>
              <w:t>"Әни килде" драмасы</w:t>
            </w:r>
          </w:p>
          <w:p>
            <w:pPr>
              <w:pStyle w:val="27"/>
              <w:shd w:val="clear" w:color="auto" w:fill="auto"/>
              <w:spacing w:line="230" w:lineRule="exact"/>
              <w:ind w:left="100"/>
              <w:rPr>
                <w:sz w:val="24"/>
                <w:szCs w:val="24"/>
                <w:lang w:val="tt-RU"/>
              </w:rPr>
            </w:pPr>
            <w:r>
              <w:rPr>
                <w:sz w:val="24"/>
                <w:szCs w:val="24"/>
                <w:lang w:val="tt-RU"/>
              </w:rPr>
              <w:t>-</w:t>
            </w:r>
            <w:r>
              <w:rPr>
                <w:sz w:val="24"/>
                <w:szCs w:val="24"/>
              </w:rPr>
              <w:t xml:space="preserve"> Ш.Хөсәенов. "Әни килде" драмасының идея-проблематикасы</w:t>
            </w:r>
          </w:p>
          <w:p>
            <w:pPr>
              <w:pStyle w:val="27"/>
              <w:shd w:val="clear" w:color="auto" w:fill="auto"/>
              <w:spacing w:line="230" w:lineRule="exact"/>
              <w:ind w:left="100"/>
              <w:rPr>
                <w:sz w:val="24"/>
                <w:szCs w:val="24"/>
                <w:lang w:val="tt-RU"/>
              </w:rPr>
            </w:pPr>
            <w:r>
              <w:rPr>
                <w:sz w:val="24"/>
                <w:szCs w:val="24"/>
                <w:lang w:val="tt-RU"/>
              </w:rPr>
              <w:t>- Ш.Хөсәенов. "Әни килде" драмасының композиция үзенчәлекләре</w:t>
            </w:r>
          </w:p>
          <w:p>
            <w:pPr>
              <w:pStyle w:val="27"/>
              <w:shd w:val="clear" w:color="auto" w:fill="auto"/>
              <w:spacing w:line="230" w:lineRule="exact"/>
              <w:ind w:left="100"/>
              <w:rPr>
                <w:sz w:val="24"/>
                <w:szCs w:val="24"/>
                <w:lang w:val="tt-RU"/>
              </w:rPr>
            </w:pPr>
            <w:r>
              <w:rPr>
                <w:sz w:val="24"/>
                <w:szCs w:val="24"/>
                <w:lang w:val="tt-RU"/>
              </w:rPr>
              <w:t>- Ш.Хөсәенов. "Әни килде" драмасында сурәтләү алымнары</w:t>
            </w:r>
          </w:p>
        </w:tc>
        <w:tc>
          <w:tcPr>
            <w:tcW w:w="7087"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30" w:lineRule="exact"/>
              <w:jc w:val="both"/>
              <w:rPr>
                <w:sz w:val="24"/>
                <w:szCs w:val="24"/>
                <w:lang w:val="tt-RU"/>
              </w:rPr>
            </w:pPr>
            <w:r>
              <w:rPr>
                <w:sz w:val="24"/>
                <w:szCs w:val="24"/>
                <w:lang w:val="tt-RU"/>
              </w:rPr>
              <w:t>Драма жанрын һәм аңа хас үзенчәлекләрне тану, аеру. Әсәрне уку, эчтәлеген аңлау, фикер алышу, идеясен билгеләү, рольләргә бүлеп уку</w:t>
            </w:r>
          </w:p>
        </w:tc>
        <w:tc>
          <w:tcPr>
            <w:tcW w:w="993"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30" w:lineRule="exact"/>
              <w:jc w:val="both"/>
              <w:rPr>
                <w:sz w:val="24"/>
                <w:szCs w:val="24"/>
                <w:lang w:val="en-US"/>
              </w:rPr>
            </w:pPr>
            <w:r>
              <w:rPr>
                <w:sz w:val="24"/>
                <w:szCs w:val="24"/>
                <w:lang w:val="en-US"/>
              </w:rPr>
              <w:t>08.02</w:t>
            </w:r>
          </w:p>
          <w:p>
            <w:pPr>
              <w:pStyle w:val="27"/>
              <w:shd w:val="clear" w:color="auto" w:fill="auto"/>
              <w:spacing w:line="230" w:lineRule="exact"/>
              <w:jc w:val="both"/>
              <w:rPr>
                <w:sz w:val="24"/>
                <w:szCs w:val="24"/>
                <w:lang w:val="en-US"/>
              </w:rPr>
            </w:pPr>
            <w:r>
              <w:rPr>
                <w:sz w:val="24"/>
                <w:szCs w:val="24"/>
                <w:lang w:val="en-US"/>
              </w:rPr>
              <w:t>11.02</w:t>
            </w:r>
          </w:p>
          <w:p>
            <w:pPr>
              <w:pStyle w:val="27"/>
              <w:shd w:val="clear" w:color="auto" w:fill="auto"/>
              <w:spacing w:line="230" w:lineRule="exact"/>
              <w:jc w:val="both"/>
              <w:rPr>
                <w:sz w:val="24"/>
                <w:szCs w:val="24"/>
                <w:lang w:val="en-US"/>
              </w:rPr>
            </w:pPr>
            <w:r>
              <w:rPr>
                <w:sz w:val="24"/>
                <w:szCs w:val="24"/>
                <w:lang w:val="en-US"/>
              </w:rPr>
              <w:t>15.02</w:t>
            </w:r>
          </w:p>
          <w:p>
            <w:pPr>
              <w:pStyle w:val="27"/>
              <w:shd w:val="clear" w:color="auto" w:fill="auto"/>
              <w:spacing w:line="230" w:lineRule="exact"/>
              <w:jc w:val="both"/>
              <w:rPr>
                <w:sz w:val="24"/>
                <w:szCs w:val="24"/>
                <w:lang w:val="en-US"/>
              </w:rPr>
            </w:pPr>
            <w:r>
              <w:rPr>
                <w:sz w:val="24"/>
                <w:szCs w:val="24"/>
                <w:lang w:val="en-US"/>
              </w:rPr>
              <w:t>18.02</w:t>
            </w:r>
          </w:p>
        </w:tc>
        <w:tc>
          <w:tcPr>
            <w:tcW w:w="992"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30" w:lineRule="exact"/>
              <w:jc w:val="both"/>
              <w:rPr>
                <w:sz w:val="24"/>
                <w:szCs w:val="24"/>
              </w:rPr>
            </w:pPr>
          </w:p>
        </w:tc>
      </w:tr>
      <w:tr>
        <w:tblPrEx>
          <w:tblLayout w:type="fixed"/>
          <w:tblCellMar>
            <w:top w:w="0" w:type="dxa"/>
            <w:left w:w="10" w:type="dxa"/>
            <w:bottom w:w="0" w:type="dxa"/>
            <w:right w:w="10" w:type="dxa"/>
          </w:tblCellMar>
        </w:tblPrEx>
        <w:trPr>
          <w:trHeight w:val="926" w:hRule="atLeast"/>
        </w:trPr>
        <w:tc>
          <w:tcPr>
            <w:tcW w:w="709"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40" w:lineRule="auto"/>
              <w:ind w:left="240"/>
              <w:rPr>
                <w:sz w:val="24"/>
                <w:szCs w:val="24"/>
                <w:lang w:val="tt-RU"/>
              </w:rPr>
            </w:pPr>
            <w:r>
              <w:rPr>
                <w:sz w:val="24"/>
                <w:szCs w:val="24"/>
                <w:lang w:val="tt-RU"/>
              </w:rPr>
              <w:t>44, 45</w:t>
            </w:r>
          </w:p>
        </w:tc>
        <w:tc>
          <w:tcPr>
            <w:tcW w:w="4688"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30" w:lineRule="exact"/>
              <w:ind w:left="100"/>
              <w:rPr>
                <w:b/>
                <w:sz w:val="24"/>
                <w:szCs w:val="24"/>
              </w:rPr>
            </w:pPr>
            <w:r>
              <w:rPr>
                <w:sz w:val="24"/>
                <w:szCs w:val="24"/>
              </w:rPr>
              <w:t>БСҮ. "Әнием-бәгърем"</w:t>
            </w:r>
          </w:p>
        </w:tc>
        <w:tc>
          <w:tcPr>
            <w:tcW w:w="7087"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30" w:lineRule="exact"/>
              <w:jc w:val="both"/>
              <w:rPr>
                <w:sz w:val="24"/>
                <w:szCs w:val="24"/>
              </w:rPr>
            </w:pPr>
          </w:p>
        </w:tc>
        <w:tc>
          <w:tcPr>
            <w:tcW w:w="993"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30" w:lineRule="exact"/>
              <w:jc w:val="both"/>
              <w:rPr>
                <w:sz w:val="24"/>
                <w:szCs w:val="24"/>
                <w:lang w:val="en-US"/>
              </w:rPr>
            </w:pPr>
            <w:r>
              <w:rPr>
                <w:sz w:val="24"/>
                <w:szCs w:val="24"/>
                <w:lang w:val="en-US"/>
              </w:rPr>
              <w:t>22.02</w:t>
            </w:r>
          </w:p>
          <w:p>
            <w:pPr>
              <w:pStyle w:val="27"/>
              <w:shd w:val="clear" w:color="auto" w:fill="auto"/>
              <w:spacing w:line="230" w:lineRule="exact"/>
              <w:jc w:val="both"/>
              <w:rPr>
                <w:sz w:val="24"/>
                <w:szCs w:val="24"/>
                <w:lang w:val="en-US"/>
              </w:rPr>
            </w:pPr>
            <w:r>
              <w:rPr>
                <w:sz w:val="24"/>
                <w:szCs w:val="24"/>
                <w:lang w:val="en-US"/>
              </w:rPr>
              <w:t>25.02</w:t>
            </w:r>
          </w:p>
        </w:tc>
        <w:tc>
          <w:tcPr>
            <w:tcW w:w="992"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30" w:lineRule="exact"/>
              <w:jc w:val="both"/>
              <w:rPr>
                <w:sz w:val="24"/>
                <w:szCs w:val="24"/>
              </w:rPr>
            </w:pPr>
          </w:p>
        </w:tc>
      </w:tr>
      <w:tr>
        <w:tblPrEx>
          <w:tblLayout w:type="fixed"/>
          <w:tblCellMar>
            <w:top w:w="0" w:type="dxa"/>
            <w:left w:w="10" w:type="dxa"/>
            <w:bottom w:w="0" w:type="dxa"/>
            <w:right w:w="10" w:type="dxa"/>
          </w:tblCellMar>
        </w:tblPrEx>
        <w:trPr>
          <w:trHeight w:val="1392" w:hRule="atLeast"/>
        </w:trPr>
        <w:tc>
          <w:tcPr>
            <w:tcW w:w="709"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40" w:lineRule="auto"/>
              <w:ind w:left="240"/>
              <w:rPr>
                <w:sz w:val="24"/>
                <w:szCs w:val="24"/>
                <w:lang w:val="tt-RU"/>
              </w:rPr>
            </w:pPr>
            <w:r>
              <w:rPr>
                <w:sz w:val="24"/>
                <w:szCs w:val="24"/>
                <w:lang w:val="tt-RU"/>
              </w:rPr>
              <w:t>46-48</w:t>
            </w:r>
          </w:p>
        </w:tc>
        <w:tc>
          <w:tcPr>
            <w:tcW w:w="4688"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ind w:left="100"/>
              <w:rPr>
                <w:b/>
                <w:sz w:val="24"/>
                <w:szCs w:val="24"/>
                <w:lang w:val="tt-RU"/>
              </w:rPr>
            </w:pPr>
            <w:r>
              <w:rPr>
                <w:b/>
                <w:sz w:val="24"/>
                <w:szCs w:val="24"/>
              </w:rPr>
              <w:t xml:space="preserve">Г. Сабитов. </w:t>
            </w:r>
          </w:p>
          <w:p>
            <w:pPr>
              <w:pStyle w:val="27"/>
              <w:shd w:val="clear" w:color="auto" w:fill="auto"/>
              <w:ind w:left="100"/>
              <w:rPr>
                <w:sz w:val="24"/>
                <w:szCs w:val="24"/>
                <w:lang w:val="tt-RU"/>
              </w:rPr>
            </w:pPr>
            <w:r>
              <w:rPr>
                <w:b/>
                <w:sz w:val="24"/>
                <w:szCs w:val="24"/>
                <w:lang w:val="tt-RU"/>
              </w:rPr>
              <w:t>-</w:t>
            </w:r>
            <w:r>
              <w:rPr>
                <w:sz w:val="24"/>
                <w:szCs w:val="24"/>
                <w:lang w:val="tt-RU"/>
              </w:rPr>
              <w:t xml:space="preserve"> Г. Сабитовның тормыш юлы һәм иҗаты. </w:t>
            </w:r>
            <w:r>
              <w:rPr>
                <w:sz w:val="24"/>
                <w:szCs w:val="24"/>
              </w:rPr>
              <w:t>«Тәүге соклану» хикәясе</w:t>
            </w:r>
          </w:p>
          <w:p>
            <w:pPr>
              <w:pStyle w:val="27"/>
              <w:shd w:val="clear" w:color="auto" w:fill="auto"/>
              <w:ind w:left="100"/>
              <w:rPr>
                <w:sz w:val="24"/>
                <w:szCs w:val="24"/>
                <w:lang w:val="tt-RU"/>
              </w:rPr>
            </w:pPr>
            <w:r>
              <w:rPr>
                <w:b/>
                <w:sz w:val="24"/>
                <w:szCs w:val="24"/>
                <w:lang w:val="tt-RU"/>
              </w:rPr>
              <w:t>-</w:t>
            </w:r>
            <w:r>
              <w:rPr>
                <w:sz w:val="24"/>
                <w:szCs w:val="24"/>
              </w:rPr>
              <w:t xml:space="preserve"> Г. Сабитов. "Ярсулы яз" хикәясе</w:t>
            </w:r>
          </w:p>
          <w:p>
            <w:pPr>
              <w:pStyle w:val="27"/>
              <w:shd w:val="clear" w:color="auto" w:fill="auto"/>
              <w:ind w:left="100"/>
              <w:rPr>
                <w:sz w:val="24"/>
                <w:szCs w:val="24"/>
                <w:lang w:val="tt-RU"/>
              </w:rPr>
            </w:pPr>
            <w:r>
              <w:rPr>
                <w:b/>
                <w:sz w:val="24"/>
                <w:szCs w:val="24"/>
                <w:lang w:val="tt-RU"/>
              </w:rPr>
              <w:t>-</w:t>
            </w:r>
            <w:r>
              <w:rPr>
                <w:sz w:val="24"/>
                <w:szCs w:val="24"/>
                <w:lang w:val="tt-RU"/>
              </w:rPr>
              <w:t xml:space="preserve"> Г. Сабитов хикәяләренең сәнгатьчә эшләнеше</w:t>
            </w:r>
          </w:p>
          <w:p>
            <w:pPr>
              <w:pStyle w:val="27"/>
              <w:shd w:val="clear" w:color="auto" w:fill="auto"/>
              <w:ind w:left="100"/>
              <w:rPr>
                <w:sz w:val="24"/>
                <w:szCs w:val="24"/>
                <w:lang w:val="tt-RU"/>
              </w:rPr>
            </w:pPr>
          </w:p>
        </w:tc>
        <w:tc>
          <w:tcPr>
            <w:tcW w:w="7087"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jc w:val="both"/>
              <w:rPr>
                <w:sz w:val="24"/>
                <w:szCs w:val="24"/>
                <w:lang w:val="tt-RU"/>
              </w:rPr>
            </w:pPr>
            <w:r>
              <w:rPr>
                <w:sz w:val="24"/>
                <w:szCs w:val="24"/>
                <w:lang w:val="tt-RU"/>
              </w:rPr>
              <w:t>Хикәяне уку, анализлау, хис-кичерешләргә, геройларга бәя бирү, кеше образларын (төп герой, ярдәмче герой, катнашучы геройлар, җыелма образлар) күрү һәм аеру. Сурәтләү чараларын табу, хикәянең үзенчәлекләрен билгеләп, төшенчә итеп чыгару</w:t>
            </w:r>
          </w:p>
        </w:tc>
        <w:tc>
          <w:tcPr>
            <w:tcW w:w="993"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jc w:val="both"/>
              <w:rPr>
                <w:sz w:val="24"/>
                <w:szCs w:val="24"/>
                <w:lang w:val="en-US"/>
              </w:rPr>
            </w:pPr>
            <w:r>
              <w:rPr>
                <w:sz w:val="24"/>
                <w:szCs w:val="24"/>
                <w:lang w:val="en-US"/>
              </w:rPr>
              <w:t>01.03</w:t>
            </w:r>
          </w:p>
          <w:p>
            <w:pPr>
              <w:pStyle w:val="27"/>
              <w:shd w:val="clear" w:color="auto" w:fill="auto"/>
              <w:jc w:val="both"/>
              <w:rPr>
                <w:sz w:val="24"/>
                <w:szCs w:val="24"/>
                <w:lang w:val="en-US"/>
              </w:rPr>
            </w:pPr>
            <w:r>
              <w:rPr>
                <w:sz w:val="24"/>
                <w:szCs w:val="24"/>
                <w:lang w:val="en-US"/>
              </w:rPr>
              <w:t>04.03</w:t>
            </w:r>
          </w:p>
          <w:p>
            <w:pPr>
              <w:pStyle w:val="27"/>
              <w:shd w:val="clear" w:color="auto" w:fill="auto"/>
              <w:jc w:val="both"/>
              <w:rPr>
                <w:sz w:val="24"/>
                <w:szCs w:val="24"/>
                <w:lang w:val="en-US"/>
              </w:rPr>
            </w:pPr>
            <w:r>
              <w:rPr>
                <w:sz w:val="24"/>
                <w:szCs w:val="24"/>
                <w:lang w:val="en-US"/>
              </w:rPr>
              <w:t>08.03</w:t>
            </w:r>
          </w:p>
        </w:tc>
        <w:tc>
          <w:tcPr>
            <w:tcW w:w="992"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jc w:val="both"/>
              <w:rPr>
                <w:sz w:val="24"/>
                <w:szCs w:val="24"/>
              </w:rPr>
            </w:pPr>
          </w:p>
        </w:tc>
      </w:tr>
      <w:tr>
        <w:tblPrEx>
          <w:tblLayout w:type="fixed"/>
          <w:tblCellMar>
            <w:top w:w="0" w:type="dxa"/>
            <w:left w:w="10" w:type="dxa"/>
            <w:bottom w:w="0" w:type="dxa"/>
            <w:right w:w="10" w:type="dxa"/>
          </w:tblCellMar>
        </w:tblPrEx>
        <w:trPr>
          <w:trHeight w:val="1392" w:hRule="atLeast"/>
        </w:trPr>
        <w:tc>
          <w:tcPr>
            <w:tcW w:w="709"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40" w:lineRule="auto"/>
              <w:ind w:left="240"/>
              <w:rPr>
                <w:sz w:val="24"/>
                <w:szCs w:val="24"/>
                <w:lang w:val="tt-RU"/>
              </w:rPr>
            </w:pPr>
            <w:r>
              <w:rPr>
                <w:sz w:val="24"/>
                <w:szCs w:val="24"/>
                <w:lang w:val="tt-RU"/>
              </w:rPr>
              <w:t>49-52</w:t>
            </w:r>
          </w:p>
        </w:tc>
        <w:tc>
          <w:tcPr>
            <w:tcW w:w="4688"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30" w:lineRule="exact"/>
              <w:jc w:val="both"/>
              <w:rPr>
                <w:b/>
                <w:sz w:val="24"/>
                <w:szCs w:val="24"/>
                <w:lang w:val="tt-RU"/>
              </w:rPr>
            </w:pPr>
            <w:r>
              <w:rPr>
                <w:b/>
                <w:sz w:val="24"/>
                <w:szCs w:val="24"/>
                <w:lang w:val="tt-RU"/>
              </w:rPr>
              <w:t xml:space="preserve">М. Мәһдиев. </w:t>
            </w:r>
          </w:p>
          <w:p>
            <w:pPr>
              <w:pStyle w:val="27"/>
              <w:shd w:val="clear" w:color="auto" w:fill="auto"/>
              <w:spacing w:line="230" w:lineRule="exact"/>
              <w:jc w:val="both"/>
              <w:rPr>
                <w:sz w:val="24"/>
                <w:szCs w:val="24"/>
                <w:lang w:val="tt-RU"/>
              </w:rPr>
            </w:pPr>
            <w:r>
              <w:rPr>
                <w:sz w:val="24"/>
                <w:szCs w:val="24"/>
                <w:lang w:val="tt-RU"/>
              </w:rPr>
              <w:t xml:space="preserve">- М.Мәһдиевның тормыш юлы һәм иҗаты. </w:t>
            </w:r>
            <w:r>
              <w:rPr>
                <w:sz w:val="24"/>
                <w:szCs w:val="24"/>
              </w:rPr>
              <w:t>«Без кырык беренче ел балалары» повесте</w:t>
            </w:r>
          </w:p>
          <w:p>
            <w:pPr>
              <w:pStyle w:val="27"/>
              <w:shd w:val="clear" w:color="auto" w:fill="auto"/>
              <w:spacing w:line="230" w:lineRule="exact"/>
              <w:jc w:val="both"/>
              <w:rPr>
                <w:sz w:val="24"/>
                <w:szCs w:val="24"/>
                <w:lang w:val="tt-RU"/>
              </w:rPr>
            </w:pPr>
            <w:r>
              <w:rPr>
                <w:sz w:val="24"/>
                <w:szCs w:val="24"/>
                <w:lang w:val="tt-RU"/>
              </w:rPr>
              <w:t>-</w:t>
            </w:r>
            <w:r>
              <w:rPr>
                <w:sz w:val="24"/>
                <w:szCs w:val="24"/>
              </w:rPr>
              <w:t xml:space="preserve"> М.Мәһдиев. «Без кырык беренче ел балалары» повестенда образлар системасы</w:t>
            </w:r>
          </w:p>
          <w:p>
            <w:pPr>
              <w:pStyle w:val="27"/>
              <w:shd w:val="clear" w:color="auto" w:fill="auto"/>
              <w:spacing w:line="230" w:lineRule="exact"/>
              <w:jc w:val="both"/>
              <w:rPr>
                <w:sz w:val="24"/>
                <w:szCs w:val="24"/>
                <w:lang w:val="tt-RU"/>
              </w:rPr>
            </w:pPr>
            <w:r>
              <w:rPr>
                <w:sz w:val="24"/>
                <w:szCs w:val="24"/>
                <w:lang w:val="tt-RU"/>
              </w:rPr>
              <w:t>-</w:t>
            </w:r>
            <w:r>
              <w:rPr>
                <w:sz w:val="24"/>
                <w:szCs w:val="24"/>
              </w:rPr>
              <w:t xml:space="preserve"> М.Мәһдиев. «Без кырык беренче ел балалары» идея- проблематикасы</w:t>
            </w:r>
          </w:p>
          <w:p>
            <w:pPr>
              <w:pStyle w:val="27"/>
              <w:shd w:val="clear" w:color="auto" w:fill="auto"/>
              <w:spacing w:line="230" w:lineRule="exact"/>
              <w:jc w:val="both"/>
              <w:rPr>
                <w:sz w:val="24"/>
                <w:szCs w:val="24"/>
                <w:lang w:val="tt-RU"/>
              </w:rPr>
            </w:pPr>
            <w:r>
              <w:rPr>
                <w:sz w:val="24"/>
                <w:szCs w:val="24"/>
                <w:lang w:val="tt-RU"/>
              </w:rPr>
              <w:t>-</w:t>
            </w:r>
            <w:r>
              <w:rPr>
                <w:sz w:val="24"/>
                <w:szCs w:val="24"/>
              </w:rPr>
              <w:t xml:space="preserve"> М.Мәһдиев. «Без кырык беренче ел балалары» идея- проблематикасы</w:t>
            </w:r>
          </w:p>
        </w:tc>
        <w:tc>
          <w:tcPr>
            <w:tcW w:w="7087"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30" w:lineRule="exact"/>
              <w:jc w:val="both"/>
              <w:rPr>
                <w:sz w:val="24"/>
                <w:szCs w:val="24"/>
              </w:rPr>
            </w:pPr>
            <w:r>
              <w:rPr>
                <w:sz w:val="24"/>
                <w:szCs w:val="24"/>
                <w:lang w:val="tt-RU"/>
              </w:rPr>
              <w:t xml:space="preserve">Укытучы сөйләвен тыңлау, язучы биографиясе буенча хронологик таблица төзү. Әсәрне уку, сөйләү, проблемалы сорауларга мөстәкыйль җавап табу, геройларга бәя бирү. </w:t>
            </w:r>
            <w:r>
              <w:rPr>
                <w:sz w:val="24"/>
                <w:szCs w:val="24"/>
              </w:rPr>
              <w:t>Әсәрдәкулланылгансурәтләүалымнарын, әсәр композициясе үзенчәлекләрен күрү, аеру</w:t>
            </w:r>
          </w:p>
        </w:tc>
        <w:tc>
          <w:tcPr>
            <w:tcW w:w="993"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30" w:lineRule="exact"/>
              <w:jc w:val="both"/>
              <w:rPr>
                <w:sz w:val="24"/>
                <w:szCs w:val="24"/>
                <w:lang w:val="en-US"/>
              </w:rPr>
            </w:pPr>
            <w:r>
              <w:rPr>
                <w:sz w:val="24"/>
                <w:szCs w:val="24"/>
                <w:lang w:val="en-US"/>
              </w:rPr>
              <w:t>11.03</w:t>
            </w:r>
          </w:p>
          <w:p>
            <w:pPr>
              <w:pStyle w:val="27"/>
              <w:shd w:val="clear" w:color="auto" w:fill="auto"/>
              <w:spacing w:line="230" w:lineRule="exact"/>
              <w:jc w:val="both"/>
              <w:rPr>
                <w:sz w:val="24"/>
                <w:szCs w:val="24"/>
                <w:lang w:val="en-US"/>
              </w:rPr>
            </w:pPr>
            <w:r>
              <w:rPr>
                <w:sz w:val="24"/>
                <w:szCs w:val="24"/>
                <w:lang w:val="en-US"/>
              </w:rPr>
              <w:t>15.03</w:t>
            </w:r>
          </w:p>
          <w:p>
            <w:pPr>
              <w:pStyle w:val="27"/>
              <w:shd w:val="clear" w:color="auto" w:fill="auto"/>
              <w:spacing w:line="230" w:lineRule="exact"/>
              <w:jc w:val="both"/>
              <w:rPr>
                <w:sz w:val="24"/>
                <w:szCs w:val="24"/>
                <w:lang w:val="en-US"/>
              </w:rPr>
            </w:pPr>
            <w:r>
              <w:rPr>
                <w:sz w:val="24"/>
                <w:szCs w:val="24"/>
                <w:lang w:val="en-US"/>
              </w:rPr>
              <w:t>18.03</w:t>
            </w:r>
          </w:p>
          <w:p>
            <w:pPr>
              <w:pStyle w:val="27"/>
              <w:shd w:val="clear" w:color="auto" w:fill="auto"/>
              <w:spacing w:line="230" w:lineRule="exact"/>
              <w:jc w:val="both"/>
              <w:rPr>
                <w:sz w:val="24"/>
                <w:szCs w:val="24"/>
                <w:lang w:val="en-US"/>
              </w:rPr>
            </w:pPr>
            <w:r>
              <w:rPr>
                <w:sz w:val="24"/>
                <w:szCs w:val="24"/>
                <w:lang w:val="en-US"/>
              </w:rPr>
              <w:t>22.03</w:t>
            </w:r>
          </w:p>
          <w:p>
            <w:pPr>
              <w:pStyle w:val="27"/>
              <w:shd w:val="clear" w:color="auto" w:fill="auto"/>
              <w:spacing w:line="230" w:lineRule="exact"/>
              <w:jc w:val="both"/>
              <w:rPr>
                <w:sz w:val="24"/>
                <w:szCs w:val="24"/>
                <w:lang w:val="en-US"/>
              </w:rPr>
            </w:pPr>
          </w:p>
        </w:tc>
        <w:tc>
          <w:tcPr>
            <w:tcW w:w="992"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30" w:lineRule="exact"/>
              <w:jc w:val="both"/>
              <w:rPr>
                <w:sz w:val="24"/>
                <w:szCs w:val="24"/>
              </w:rPr>
            </w:pPr>
          </w:p>
        </w:tc>
      </w:tr>
      <w:tr>
        <w:tblPrEx>
          <w:tblLayout w:type="fixed"/>
          <w:tblCellMar>
            <w:top w:w="0" w:type="dxa"/>
            <w:left w:w="10" w:type="dxa"/>
            <w:bottom w:w="0" w:type="dxa"/>
            <w:right w:w="10" w:type="dxa"/>
          </w:tblCellMar>
        </w:tblPrEx>
        <w:trPr>
          <w:trHeight w:val="480" w:hRule="atLeast"/>
        </w:trPr>
        <w:tc>
          <w:tcPr>
            <w:tcW w:w="709"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40" w:lineRule="auto"/>
              <w:ind w:left="240"/>
              <w:rPr>
                <w:sz w:val="24"/>
                <w:szCs w:val="24"/>
                <w:lang w:val="tt-RU"/>
              </w:rPr>
            </w:pPr>
            <w:r>
              <w:rPr>
                <w:sz w:val="24"/>
                <w:szCs w:val="24"/>
                <w:lang w:val="tt-RU"/>
              </w:rPr>
              <w:t>53, 54</w:t>
            </w:r>
          </w:p>
        </w:tc>
        <w:tc>
          <w:tcPr>
            <w:tcW w:w="4688"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30" w:lineRule="exact"/>
              <w:ind w:left="100"/>
              <w:rPr>
                <w:b/>
                <w:sz w:val="24"/>
                <w:szCs w:val="24"/>
                <w:lang w:val="tt-RU"/>
              </w:rPr>
            </w:pPr>
            <w:r>
              <w:rPr>
                <w:b/>
                <w:sz w:val="24"/>
                <w:szCs w:val="24"/>
              </w:rPr>
              <w:t>М. Галиев.</w:t>
            </w:r>
          </w:p>
          <w:p>
            <w:pPr>
              <w:pStyle w:val="27"/>
              <w:shd w:val="clear" w:color="auto" w:fill="auto"/>
              <w:spacing w:line="230" w:lineRule="exact"/>
              <w:ind w:left="100"/>
              <w:rPr>
                <w:sz w:val="24"/>
                <w:szCs w:val="24"/>
                <w:lang w:val="tt-RU"/>
              </w:rPr>
            </w:pPr>
            <w:r>
              <w:rPr>
                <w:b/>
                <w:sz w:val="24"/>
                <w:szCs w:val="24"/>
                <w:lang w:val="tt-RU"/>
              </w:rPr>
              <w:t xml:space="preserve">- </w:t>
            </w:r>
            <w:r>
              <w:rPr>
                <w:sz w:val="24"/>
                <w:szCs w:val="24"/>
                <w:lang w:val="tt-RU"/>
              </w:rPr>
              <w:t xml:space="preserve"> М. Галиевның тормыш юлы һәм иҗаты. </w:t>
            </w:r>
            <w:r>
              <w:rPr>
                <w:sz w:val="24"/>
                <w:szCs w:val="24"/>
              </w:rPr>
              <w:t>"Уйна әле" хикәясе</w:t>
            </w:r>
          </w:p>
          <w:p>
            <w:pPr>
              <w:pStyle w:val="27"/>
              <w:shd w:val="clear" w:color="auto" w:fill="auto"/>
              <w:spacing w:line="230" w:lineRule="exact"/>
              <w:ind w:left="100"/>
              <w:rPr>
                <w:b/>
                <w:sz w:val="24"/>
                <w:szCs w:val="24"/>
                <w:lang w:val="tt-RU"/>
              </w:rPr>
            </w:pPr>
            <w:r>
              <w:rPr>
                <w:b/>
                <w:sz w:val="24"/>
                <w:szCs w:val="24"/>
                <w:lang w:val="tt-RU"/>
              </w:rPr>
              <w:t>-</w:t>
            </w:r>
            <w:r>
              <w:rPr>
                <w:sz w:val="24"/>
                <w:szCs w:val="24"/>
              </w:rPr>
              <w:t xml:space="preserve"> М. Галиев. "Уйна әле" хикәясенең сюжет-композициясе</w:t>
            </w:r>
          </w:p>
          <w:p>
            <w:pPr>
              <w:pStyle w:val="27"/>
              <w:shd w:val="clear" w:color="auto" w:fill="auto"/>
              <w:spacing w:line="230" w:lineRule="exact"/>
              <w:ind w:left="100"/>
              <w:rPr>
                <w:b/>
                <w:sz w:val="24"/>
                <w:szCs w:val="24"/>
                <w:lang w:val="tt-RU"/>
              </w:rPr>
            </w:pPr>
          </w:p>
        </w:tc>
        <w:tc>
          <w:tcPr>
            <w:tcW w:w="7087"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30" w:lineRule="exact"/>
              <w:jc w:val="both"/>
              <w:rPr>
                <w:sz w:val="24"/>
                <w:szCs w:val="24"/>
                <w:lang w:val="tt-RU"/>
              </w:rPr>
            </w:pPr>
            <w:r>
              <w:rPr>
                <w:sz w:val="24"/>
                <w:szCs w:val="24"/>
                <w:lang w:val="tt-RU"/>
              </w:rPr>
              <w:t>Укытучы сөйләвен тыңлау. Әсәрне уку, сөйләү, проблемалы сорауларга мөстәкыйль</w:t>
            </w:r>
          </w:p>
        </w:tc>
        <w:tc>
          <w:tcPr>
            <w:tcW w:w="993"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30" w:lineRule="exact"/>
              <w:jc w:val="both"/>
              <w:rPr>
                <w:sz w:val="24"/>
                <w:szCs w:val="24"/>
                <w:lang w:val="en-US"/>
              </w:rPr>
            </w:pPr>
            <w:r>
              <w:rPr>
                <w:sz w:val="24"/>
                <w:szCs w:val="24"/>
                <w:lang w:val="en-US"/>
              </w:rPr>
              <w:t>01.04</w:t>
            </w:r>
          </w:p>
          <w:p>
            <w:pPr>
              <w:pStyle w:val="27"/>
              <w:shd w:val="clear" w:color="auto" w:fill="auto"/>
              <w:spacing w:line="230" w:lineRule="exact"/>
              <w:jc w:val="both"/>
              <w:rPr>
                <w:sz w:val="24"/>
                <w:szCs w:val="24"/>
                <w:lang w:val="en-US"/>
              </w:rPr>
            </w:pPr>
            <w:r>
              <w:rPr>
                <w:sz w:val="24"/>
                <w:szCs w:val="24"/>
                <w:lang w:val="en-US"/>
              </w:rPr>
              <w:t>05.04</w:t>
            </w:r>
          </w:p>
        </w:tc>
        <w:tc>
          <w:tcPr>
            <w:tcW w:w="992" w:type="dxa"/>
            <w:tcBorders>
              <w:top w:val="single" w:color="auto" w:sz="4" w:space="0"/>
              <w:left w:val="single" w:color="auto" w:sz="4" w:space="0"/>
              <w:bottom w:val="single" w:color="auto" w:sz="4" w:space="0"/>
              <w:right w:val="single" w:color="auto" w:sz="4" w:space="0"/>
            </w:tcBorders>
            <w:shd w:val="clear" w:color="auto" w:fill="FFFFFF"/>
          </w:tcPr>
          <w:p>
            <w:pPr>
              <w:pStyle w:val="27"/>
              <w:shd w:val="clear" w:color="auto" w:fill="auto"/>
              <w:spacing w:line="230" w:lineRule="exact"/>
              <w:jc w:val="both"/>
              <w:rPr>
                <w:sz w:val="24"/>
                <w:szCs w:val="24"/>
              </w:rPr>
            </w:pPr>
          </w:p>
        </w:tc>
      </w:tr>
    </w:tbl>
    <w:p>
      <w:pPr>
        <w:rPr>
          <w:rFonts w:ascii="Times New Roman" w:hAnsi="Times New Roman" w:cs="Times New Roman"/>
          <w:sz w:val="24"/>
          <w:szCs w:val="24"/>
        </w:rPr>
        <w:sectPr>
          <w:type w:val="continuous"/>
          <w:pgSz w:w="16837" w:h="11905" w:orient="landscape"/>
          <w:pgMar w:top="567" w:right="1013" w:bottom="709" w:left="1013" w:header="170" w:footer="3" w:gutter="0"/>
          <w:cols w:space="720" w:num="1"/>
          <w:docGrid w:linePitch="360" w:charSpace="0"/>
        </w:sectPr>
      </w:pPr>
    </w:p>
    <w:p>
      <w:pPr>
        <w:rPr>
          <w:rFonts w:ascii="Times New Roman" w:hAnsi="Times New Roman" w:cs="Times New Roman"/>
          <w:sz w:val="24"/>
          <w:szCs w:val="24"/>
          <w:lang w:val="tt-RU"/>
        </w:rPr>
      </w:pPr>
    </w:p>
    <w:tbl>
      <w:tblPr>
        <w:tblStyle w:val="7"/>
        <w:tblW w:w="14611" w:type="dxa"/>
        <w:jc w:val="center"/>
        <w:tblInd w:w="0" w:type="dxa"/>
        <w:tblLayout w:type="fixed"/>
        <w:tblCellMar>
          <w:top w:w="0" w:type="dxa"/>
          <w:left w:w="10" w:type="dxa"/>
          <w:bottom w:w="0" w:type="dxa"/>
          <w:right w:w="10" w:type="dxa"/>
        </w:tblCellMar>
      </w:tblPr>
      <w:tblGrid>
        <w:gridCol w:w="682"/>
        <w:gridCol w:w="4857"/>
        <w:gridCol w:w="7087"/>
        <w:gridCol w:w="992"/>
        <w:gridCol w:w="993"/>
      </w:tblGrid>
      <w:tr>
        <w:tblPrEx>
          <w:tblLayout w:type="fixed"/>
          <w:tblCellMar>
            <w:top w:w="0" w:type="dxa"/>
            <w:left w:w="10" w:type="dxa"/>
            <w:bottom w:w="0" w:type="dxa"/>
            <w:right w:w="10" w:type="dxa"/>
          </w:tblCellMar>
        </w:tblPrEx>
        <w:trPr>
          <w:trHeight w:val="751" w:hRule="atLeast"/>
          <w:jc w:val="center"/>
        </w:trPr>
        <w:tc>
          <w:tcPr>
            <w:tcW w:w="682" w:type="dxa"/>
            <w:tcBorders>
              <w:top w:val="single" w:color="auto" w:sz="4" w:space="0"/>
              <w:left w:val="single" w:color="auto" w:sz="4" w:space="0"/>
              <w:bottom w:val="single" w:color="auto" w:sz="4" w:space="0"/>
              <w:right w:val="single" w:color="auto" w:sz="4" w:space="0"/>
            </w:tcBorders>
            <w:shd w:val="clear" w:color="auto" w:fill="FFFFFF"/>
          </w:tcPr>
          <w:p>
            <w:pPr>
              <w:framePr w:wrap="notBeside" w:vAnchor="text" w:hAnchor="page" w:x="1182" w:y="-226"/>
              <w:rPr>
                <w:rFonts w:ascii="Times New Roman" w:hAnsi="Times New Roman" w:cs="Times New Roman"/>
                <w:i/>
                <w:sz w:val="24"/>
                <w:szCs w:val="24"/>
                <w:lang w:val="tt-RU"/>
              </w:rPr>
            </w:pPr>
          </w:p>
          <w:p>
            <w:pPr>
              <w:framePr w:wrap="notBeside" w:vAnchor="text" w:hAnchor="page" w:x="1182" w:y="-226"/>
              <w:rPr>
                <w:rFonts w:ascii="Times New Roman" w:hAnsi="Times New Roman" w:cs="Times New Roman"/>
                <w:i/>
                <w:sz w:val="24"/>
                <w:szCs w:val="24"/>
                <w:lang w:val="tt-RU"/>
              </w:rPr>
            </w:pPr>
          </w:p>
        </w:tc>
        <w:tc>
          <w:tcPr>
            <w:tcW w:w="4857" w:type="dxa"/>
            <w:tcBorders>
              <w:top w:val="single" w:color="auto" w:sz="4" w:space="0"/>
              <w:left w:val="single" w:color="auto" w:sz="4" w:space="0"/>
              <w:bottom w:val="single" w:color="auto" w:sz="4" w:space="0"/>
              <w:right w:val="single" w:color="auto" w:sz="4" w:space="0"/>
            </w:tcBorders>
            <w:shd w:val="clear" w:color="auto" w:fill="FFFFFF"/>
          </w:tcPr>
          <w:p>
            <w:pPr>
              <w:framePr w:wrap="notBeside" w:vAnchor="text" w:hAnchor="page" w:x="1182" w:y="-226"/>
              <w:rPr>
                <w:rFonts w:ascii="Times New Roman" w:hAnsi="Times New Roman" w:cs="Times New Roman"/>
                <w:sz w:val="24"/>
                <w:szCs w:val="24"/>
                <w:lang w:val="tt-RU"/>
              </w:rPr>
            </w:pPr>
          </w:p>
          <w:p>
            <w:pPr>
              <w:framePr w:wrap="notBeside" w:vAnchor="text" w:hAnchor="page" w:x="1182" w:y="-226"/>
              <w:rPr>
                <w:rFonts w:ascii="Times New Roman" w:hAnsi="Times New Roman" w:cs="Times New Roman"/>
                <w:b/>
                <w:sz w:val="24"/>
                <w:szCs w:val="24"/>
                <w:lang w:val="tt-RU"/>
              </w:rPr>
            </w:pPr>
          </w:p>
        </w:tc>
        <w:tc>
          <w:tcPr>
            <w:tcW w:w="7087" w:type="dxa"/>
            <w:tcBorders>
              <w:top w:val="single" w:color="auto" w:sz="4" w:space="0"/>
              <w:left w:val="single" w:color="auto" w:sz="4" w:space="0"/>
              <w:bottom w:val="single" w:color="auto" w:sz="4" w:space="0"/>
              <w:right w:val="single" w:color="auto" w:sz="4" w:space="0"/>
            </w:tcBorders>
            <w:shd w:val="clear" w:color="auto" w:fill="FFFFFF"/>
          </w:tcPr>
          <w:p>
            <w:pPr>
              <w:pStyle w:val="27"/>
              <w:framePr w:wrap="notBeside" w:vAnchor="text" w:hAnchor="page" w:x="1182" w:y="-226"/>
              <w:shd w:val="clear" w:color="auto" w:fill="auto"/>
              <w:spacing w:line="230" w:lineRule="exact"/>
              <w:jc w:val="both"/>
              <w:rPr>
                <w:sz w:val="24"/>
                <w:szCs w:val="24"/>
              </w:rPr>
            </w:pPr>
            <w:r>
              <w:rPr>
                <w:sz w:val="24"/>
                <w:szCs w:val="24"/>
              </w:rPr>
              <w:t>җавап табу, геройларга бәя бирү. Әсәр кору алымнарын күрүә һәм аеру. Тема, проблема, идея, вакыйга, күренеш, сюжет һәм аның элементларын дөрес билгеләү</w:t>
            </w:r>
          </w:p>
        </w:tc>
        <w:tc>
          <w:tcPr>
            <w:tcW w:w="992" w:type="dxa"/>
            <w:tcBorders>
              <w:top w:val="single" w:color="auto" w:sz="4" w:space="0"/>
              <w:left w:val="single" w:color="auto" w:sz="4" w:space="0"/>
              <w:bottom w:val="single" w:color="auto" w:sz="4" w:space="0"/>
              <w:right w:val="single" w:color="auto" w:sz="4" w:space="0"/>
            </w:tcBorders>
            <w:shd w:val="clear" w:color="auto" w:fill="FFFFFF"/>
          </w:tcPr>
          <w:p>
            <w:pPr>
              <w:pStyle w:val="27"/>
              <w:framePr w:wrap="notBeside" w:vAnchor="text" w:hAnchor="page" w:x="1182" w:y="-226"/>
              <w:shd w:val="clear" w:color="auto" w:fill="auto"/>
              <w:spacing w:line="230" w:lineRule="exact"/>
              <w:jc w:val="both"/>
              <w:rPr>
                <w:i/>
                <w:sz w:val="24"/>
                <w:szCs w:val="24"/>
              </w:rPr>
            </w:pPr>
          </w:p>
        </w:tc>
        <w:tc>
          <w:tcPr>
            <w:tcW w:w="993" w:type="dxa"/>
            <w:tcBorders>
              <w:top w:val="single" w:color="auto" w:sz="4" w:space="0"/>
              <w:left w:val="single" w:color="auto" w:sz="4" w:space="0"/>
              <w:bottom w:val="single" w:color="auto" w:sz="4" w:space="0"/>
              <w:right w:val="single" w:color="auto" w:sz="4" w:space="0"/>
            </w:tcBorders>
            <w:shd w:val="clear" w:color="auto" w:fill="FFFFFF"/>
          </w:tcPr>
          <w:p>
            <w:pPr>
              <w:pStyle w:val="27"/>
              <w:framePr w:wrap="notBeside" w:vAnchor="text" w:hAnchor="page" w:x="1182" w:y="-226"/>
              <w:shd w:val="clear" w:color="auto" w:fill="auto"/>
              <w:spacing w:line="230" w:lineRule="exact"/>
              <w:jc w:val="both"/>
              <w:rPr>
                <w:i/>
                <w:sz w:val="24"/>
                <w:szCs w:val="24"/>
              </w:rPr>
            </w:pPr>
          </w:p>
        </w:tc>
      </w:tr>
      <w:tr>
        <w:tblPrEx>
          <w:tblLayout w:type="fixed"/>
          <w:tblCellMar>
            <w:top w:w="0" w:type="dxa"/>
            <w:left w:w="10" w:type="dxa"/>
            <w:bottom w:w="0" w:type="dxa"/>
            <w:right w:w="10" w:type="dxa"/>
          </w:tblCellMar>
        </w:tblPrEx>
        <w:trPr>
          <w:trHeight w:val="1197" w:hRule="atLeast"/>
          <w:jc w:val="center"/>
        </w:trPr>
        <w:tc>
          <w:tcPr>
            <w:tcW w:w="682" w:type="dxa"/>
            <w:tcBorders>
              <w:top w:val="single" w:color="auto" w:sz="4" w:space="0"/>
              <w:left w:val="single" w:color="auto" w:sz="4" w:space="0"/>
              <w:bottom w:val="single" w:color="auto" w:sz="4" w:space="0"/>
              <w:right w:val="single" w:color="auto" w:sz="4" w:space="0"/>
            </w:tcBorders>
            <w:shd w:val="clear" w:color="auto" w:fill="FFFFFF"/>
          </w:tcPr>
          <w:p>
            <w:pPr>
              <w:framePr w:wrap="notBeside" w:vAnchor="text" w:hAnchor="page" w:x="1182" w:y="-226"/>
              <w:rPr>
                <w:rFonts w:ascii="Times New Roman" w:hAnsi="Times New Roman" w:cs="Times New Roman"/>
                <w:i/>
                <w:sz w:val="24"/>
                <w:szCs w:val="24"/>
                <w:lang w:val="tt-RU"/>
              </w:rPr>
            </w:pPr>
            <w:r>
              <w:rPr>
                <w:rFonts w:ascii="Times New Roman" w:hAnsi="Times New Roman" w:cs="Times New Roman"/>
                <w:i/>
                <w:sz w:val="24"/>
                <w:szCs w:val="24"/>
                <w:lang w:val="tt-RU"/>
              </w:rPr>
              <w:t>55, 56</w:t>
            </w:r>
          </w:p>
        </w:tc>
        <w:tc>
          <w:tcPr>
            <w:tcW w:w="4857" w:type="dxa"/>
            <w:tcBorders>
              <w:top w:val="single" w:color="auto" w:sz="4" w:space="0"/>
              <w:left w:val="single" w:color="auto" w:sz="4" w:space="0"/>
              <w:bottom w:val="single" w:color="auto" w:sz="4" w:space="0"/>
              <w:right w:val="single" w:color="auto" w:sz="4" w:space="0"/>
            </w:tcBorders>
            <w:shd w:val="clear" w:color="auto" w:fill="FFFFFF"/>
          </w:tcPr>
          <w:p>
            <w:pPr>
              <w:framePr w:wrap="notBeside" w:vAnchor="text" w:hAnchor="page" w:x="1182" w:y="-226"/>
              <w:rPr>
                <w:rFonts w:ascii="Times New Roman" w:hAnsi="Times New Roman" w:cs="Times New Roman"/>
                <w:sz w:val="24"/>
                <w:szCs w:val="24"/>
                <w:lang w:val="tt-RU"/>
              </w:rPr>
            </w:pPr>
            <w:r>
              <w:rPr>
                <w:rFonts w:ascii="Times New Roman" w:hAnsi="Times New Roman" w:cs="Times New Roman"/>
                <w:b/>
                <w:sz w:val="24"/>
                <w:szCs w:val="24"/>
              </w:rPr>
              <w:t>БСҮ. "Шинельле һәм шинельсез солдатлар"</w:t>
            </w:r>
          </w:p>
        </w:tc>
        <w:tc>
          <w:tcPr>
            <w:tcW w:w="7087" w:type="dxa"/>
            <w:tcBorders>
              <w:top w:val="single" w:color="auto" w:sz="4" w:space="0"/>
              <w:left w:val="single" w:color="auto" w:sz="4" w:space="0"/>
              <w:bottom w:val="single" w:color="auto" w:sz="4" w:space="0"/>
              <w:right w:val="single" w:color="auto" w:sz="4" w:space="0"/>
            </w:tcBorders>
            <w:shd w:val="clear" w:color="auto" w:fill="FFFFFF"/>
          </w:tcPr>
          <w:p>
            <w:pPr>
              <w:pStyle w:val="27"/>
              <w:framePr w:wrap="notBeside" w:vAnchor="text" w:hAnchor="page" w:x="1182" w:y="-226"/>
              <w:spacing w:line="230" w:lineRule="exact"/>
              <w:jc w:val="both"/>
              <w:rPr>
                <w:sz w:val="24"/>
                <w:szCs w:val="24"/>
              </w:rPr>
            </w:pPr>
          </w:p>
        </w:tc>
        <w:tc>
          <w:tcPr>
            <w:tcW w:w="992" w:type="dxa"/>
            <w:tcBorders>
              <w:top w:val="single" w:color="auto" w:sz="4" w:space="0"/>
              <w:left w:val="single" w:color="auto" w:sz="4" w:space="0"/>
              <w:bottom w:val="single" w:color="auto" w:sz="4" w:space="0"/>
              <w:right w:val="single" w:color="auto" w:sz="4" w:space="0"/>
            </w:tcBorders>
            <w:shd w:val="clear" w:color="auto" w:fill="FFFFFF"/>
          </w:tcPr>
          <w:p>
            <w:pPr>
              <w:pStyle w:val="27"/>
              <w:framePr w:wrap="notBeside" w:vAnchor="text" w:hAnchor="page" w:x="1182" w:y="-226"/>
              <w:spacing w:line="230" w:lineRule="exact"/>
              <w:jc w:val="both"/>
              <w:rPr>
                <w:sz w:val="24"/>
                <w:szCs w:val="24"/>
                <w:lang w:val="en-US"/>
              </w:rPr>
            </w:pPr>
            <w:r>
              <w:rPr>
                <w:sz w:val="24"/>
                <w:szCs w:val="24"/>
                <w:lang w:val="en-US"/>
              </w:rPr>
              <w:t>08.04</w:t>
            </w:r>
          </w:p>
          <w:p>
            <w:pPr>
              <w:pStyle w:val="27"/>
              <w:framePr w:wrap="notBeside" w:vAnchor="text" w:hAnchor="page" w:x="1182" w:y="-226"/>
              <w:spacing w:line="230" w:lineRule="exact"/>
              <w:jc w:val="both"/>
              <w:rPr>
                <w:sz w:val="24"/>
                <w:szCs w:val="24"/>
                <w:lang w:val="en-US"/>
              </w:rPr>
            </w:pPr>
            <w:r>
              <w:rPr>
                <w:sz w:val="24"/>
                <w:szCs w:val="24"/>
                <w:lang w:val="en-US"/>
              </w:rPr>
              <w:t>12.04</w:t>
            </w:r>
          </w:p>
        </w:tc>
        <w:tc>
          <w:tcPr>
            <w:tcW w:w="993" w:type="dxa"/>
            <w:tcBorders>
              <w:top w:val="single" w:color="auto" w:sz="4" w:space="0"/>
              <w:left w:val="single" w:color="auto" w:sz="4" w:space="0"/>
              <w:bottom w:val="single" w:color="auto" w:sz="4" w:space="0"/>
              <w:right w:val="single" w:color="auto" w:sz="4" w:space="0"/>
            </w:tcBorders>
            <w:shd w:val="clear" w:color="auto" w:fill="FFFFFF"/>
          </w:tcPr>
          <w:p>
            <w:pPr>
              <w:pStyle w:val="27"/>
              <w:framePr w:wrap="notBeside" w:vAnchor="text" w:hAnchor="page" w:x="1182" w:y="-226"/>
              <w:shd w:val="clear" w:color="auto" w:fill="auto"/>
              <w:spacing w:line="230" w:lineRule="exact"/>
              <w:jc w:val="both"/>
              <w:rPr>
                <w:i/>
                <w:sz w:val="24"/>
                <w:szCs w:val="24"/>
              </w:rPr>
            </w:pPr>
          </w:p>
        </w:tc>
      </w:tr>
      <w:tr>
        <w:tblPrEx>
          <w:tblLayout w:type="fixed"/>
          <w:tblCellMar>
            <w:top w:w="0" w:type="dxa"/>
            <w:left w:w="10" w:type="dxa"/>
            <w:bottom w:w="0" w:type="dxa"/>
            <w:right w:w="10" w:type="dxa"/>
          </w:tblCellMar>
        </w:tblPrEx>
        <w:trPr>
          <w:trHeight w:val="1715" w:hRule="atLeast"/>
          <w:jc w:val="center"/>
        </w:trPr>
        <w:tc>
          <w:tcPr>
            <w:tcW w:w="682" w:type="dxa"/>
            <w:tcBorders>
              <w:top w:val="single" w:color="auto" w:sz="4" w:space="0"/>
              <w:left w:val="single" w:color="auto" w:sz="4" w:space="0"/>
              <w:bottom w:val="single" w:color="auto" w:sz="4" w:space="0"/>
              <w:right w:val="single" w:color="auto" w:sz="4" w:space="0"/>
            </w:tcBorders>
            <w:shd w:val="clear" w:color="auto" w:fill="FFFFFF"/>
          </w:tcPr>
          <w:p>
            <w:pPr>
              <w:framePr w:wrap="notBeside" w:vAnchor="text" w:hAnchor="page" w:x="1182" w:y="-226"/>
              <w:rPr>
                <w:rFonts w:ascii="Times New Roman" w:hAnsi="Times New Roman" w:cs="Times New Roman"/>
                <w:i/>
                <w:sz w:val="24"/>
                <w:szCs w:val="24"/>
                <w:lang w:val="tt-RU"/>
              </w:rPr>
            </w:pPr>
            <w:r>
              <w:rPr>
                <w:rFonts w:ascii="Times New Roman" w:hAnsi="Times New Roman" w:cs="Times New Roman"/>
                <w:i/>
                <w:sz w:val="24"/>
                <w:szCs w:val="24"/>
                <w:lang w:val="tt-RU"/>
              </w:rPr>
              <w:t>57</w:t>
            </w:r>
          </w:p>
        </w:tc>
        <w:tc>
          <w:tcPr>
            <w:tcW w:w="4857" w:type="dxa"/>
            <w:tcBorders>
              <w:top w:val="single" w:color="auto" w:sz="4" w:space="0"/>
              <w:left w:val="single" w:color="auto" w:sz="4" w:space="0"/>
              <w:bottom w:val="single" w:color="auto" w:sz="4" w:space="0"/>
              <w:right w:val="single" w:color="auto" w:sz="4" w:space="0"/>
            </w:tcBorders>
            <w:shd w:val="clear" w:color="auto" w:fill="FFFFFF"/>
          </w:tcPr>
          <w:p>
            <w:pPr>
              <w:framePr w:wrap="notBeside" w:vAnchor="text" w:hAnchor="page" w:x="1182" w:y="-226"/>
              <w:rPr>
                <w:rFonts w:ascii="Times New Roman" w:hAnsi="Times New Roman" w:cs="Times New Roman"/>
                <w:sz w:val="24"/>
                <w:szCs w:val="24"/>
                <w:lang w:val="tt-RU"/>
              </w:rPr>
            </w:pPr>
          </w:p>
          <w:p>
            <w:pPr>
              <w:framePr w:wrap="notBeside" w:vAnchor="text" w:hAnchor="page" w:x="1182" w:y="-226"/>
              <w:rPr>
                <w:rFonts w:ascii="Times New Roman" w:hAnsi="Times New Roman" w:cs="Times New Roman"/>
                <w:sz w:val="24"/>
                <w:szCs w:val="24"/>
                <w:lang w:val="tt-RU"/>
              </w:rPr>
            </w:pPr>
            <w:r>
              <w:rPr>
                <w:rFonts w:ascii="Times New Roman" w:hAnsi="Times New Roman" w:cs="Times New Roman"/>
                <w:b/>
                <w:sz w:val="24"/>
                <w:szCs w:val="24"/>
                <w:lang w:val="tt-RU"/>
              </w:rPr>
              <w:t>ДТУ. "Күп укыган - күп белгән" (Хәзерге чор әдәбияты белән танышу)</w:t>
            </w:r>
          </w:p>
        </w:tc>
        <w:tc>
          <w:tcPr>
            <w:tcW w:w="7087" w:type="dxa"/>
            <w:tcBorders>
              <w:top w:val="single" w:color="auto" w:sz="4" w:space="0"/>
              <w:left w:val="single" w:color="auto" w:sz="4" w:space="0"/>
              <w:bottom w:val="single" w:color="auto" w:sz="4" w:space="0"/>
              <w:right w:val="single" w:color="auto" w:sz="4" w:space="0"/>
            </w:tcBorders>
            <w:shd w:val="clear" w:color="auto" w:fill="FFFFFF"/>
          </w:tcPr>
          <w:p>
            <w:pPr>
              <w:pStyle w:val="27"/>
              <w:framePr w:wrap="notBeside" w:vAnchor="text" w:hAnchor="page" w:x="1182" w:y="-226"/>
              <w:spacing w:line="230" w:lineRule="exact"/>
              <w:jc w:val="both"/>
              <w:rPr>
                <w:sz w:val="24"/>
                <w:szCs w:val="24"/>
                <w:lang w:val="tt-RU"/>
              </w:rPr>
            </w:pPr>
          </w:p>
        </w:tc>
        <w:tc>
          <w:tcPr>
            <w:tcW w:w="992" w:type="dxa"/>
            <w:tcBorders>
              <w:top w:val="single" w:color="auto" w:sz="4" w:space="0"/>
              <w:left w:val="single" w:color="auto" w:sz="4" w:space="0"/>
              <w:bottom w:val="single" w:color="auto" w:sz="4" w:space="0"/>
              <w:right w:val="single" w:color="auto" w:sz="4" w:space="0"/>
            </w:tcBorders>
            <w:shd w:val="clear" w:color="auto" w:fill="FFFFFF"/>
          </w:tcPr>
          <w:p>
            <w:pPr>
              <w:pStyle w:val="27"/>
              <w:framePr w:wrap="notBeside" w:vAnchor="text" w:hAnchor="page" w:x="1182" w:y="-226"/>
              <w:spacing w:line="230" w:lineRule="exact"/>
              <w:jc w:val="both"/>
              <w:rPr>
                <w:sz w:val="24"/>
                <w:szCs w:val="24"/>
                <w:lang w:val="en-US"/>
              </w:rPr>
            </w:pPr>
            <w:r>
              <w:rPr>
                <w:sz w:val="24"/>
                <w:szCs w:val="24"/>
                <w:lang w:val="en-US"/>
              </w:rPr>
              <w:t>15.04</w:t>
            </w:r>
          </w:p>
        </w:tc>
        <w:tc>
          <w:tcPr>
            <w:tcW w:w="993" w:type="dxa"/>
            <w:tcBorders>
              <w:top w:val="single" w:color="auto" w:sz="4" w:space="0"/>
              <w:left w:val="single" w:color="auto" w:sz="4" w:space="0"/>
              <w:bottom w:val="single" w:color="auto" w:sz="4" w:space="0"/>
              <w:right w:val="single" w:color="auto" w:sz="4" w:space="0"/>
            </w:tcBorders>
            <w:shd w:val="clear" w:color="auto" w:fill="FFFFFF"/>
          </w:tcPr>
          <w:p>
            <w:pPr>
              <w:pStyle w:val="27"/>
              <w:framePr w:wrap="notBeside" w:vAnchor="text" w:hAnchor="page" w:x="1182" w:y="-226"/>
              <w:shd w:val="clear" w:color="auto" w:fill="auto"/>
              <w:spacing w:line="230" w:lineRule="exact"/>
              <w:jc w:val="both"/>
              <w:rPr>
                <w:i/>
                <w:sz w:val="24"/>
                <w:szCs w:val="24"/>
              </w:rPr>
            </w:pPr>
          </w:p>
        </w:tc>
      </w:tr>
      <w:tr>
        <w:tblPrEx>
          <w:tblLayout w:type="fixed"/>
          <w:tblCellMar>
            <w:top w:w="0" w:type="dxa"/>
            <w:left w:w="10" w:type="dxa"/>
            <w:bottom w:w="0" w:type="dxa"/>
            <w:right w:w="10" w:type="dxa"/>
          </w:tblCellMar>
        </w:tblPrEx>
        <w:trPr>
          <w:trHeight w:val="1392" w:hRule="atLeast"/>
          <w:jc w:val="center"/>
        </w:trPr>
        <w:tc>
          <w:tcPr>
            <w:tcW w:w="682" w:type="dxa"/>
            <w:tcBorders>
              <w:top w:val="single" w:color="auto" w:sz="4" w:space="0"/>
              <w:left w:val="single" w:color="auto" w:sz="4" w:space="0"/>
              <w:bottom w:val="single" w:color="auto" w:sz="4" w:space="0"/>
              <w:right w:val="single" w:color="auto" w:sz="4" w:space="0"/>
            </w:tcBorders>
            <w:shd w:val="clear" w:color="auto" w:fill="FFFFFF"/>
          </w:tcPr>
          <w:p>
            <w:pPr>
              <w:pStyle w:val="27"/>
              <w:framePr w:wrap="notBeside" w:vAnchor="text" w:hAnchor="page" w:x="1182" w:y="-226"/>
              <w:shd w:val="clear" w:color="auto" w:fill="auto"/>
              <w:spacing w:line="240" w:lineRule="auto"/>
              <w:ind w:left="220"/>
              <w:rPr>
                <w:sz w:val="24"/>
                <w:szCs w:val="24"/>
                <w:lang w:val="tt-RU"/>
              </w:rPr>
            </w:pPr>
            <w:r>
              <w:rPr>
                <w:sz w:val="24"/>
                <w:szCs w:val="24"/>
                <w:lang w:val="tt-RU"/>
              </w:rPr>
              <w:t>58-60</w:t>
            </w:r>
          </w:p>
        </w:tc>
        <w:tc>
          <w:tcPr>
            <w:tcW w:w="4857" w:type="dxa"/>
            <w:tcBorders>
              <w:top w:val="single" w:color="auto" w:sz="4" w:space="0"/>
              <w:left w:val="single" w:color="auto" w:sz="4" w:space="0"/>
              <w:bottom w:val="single" w:color="auto" w:sz="4" w:space="0"/>
              <w:right w:val="single" w:color="auto" w:sz="4" w:space="0"/>
            </w:tcBorders>
            <w:shd w:val="clear" w:color="auto" w:fill="FFFFFF"/>
          </w:tcPr>
          <w:p>
            <w:pPr>
              <w:pStyle w:val="27"/>
              <w:framePr w:wrap="notBeside" w:vAnchor="text" w:hAnchor="page" w:x="1182" w:y="-226"/>
              <w:shd w:val="clear" w:color="auto" w:fill="auto"/>
              <w:spacing w:line="230" w:lineRule="exact"/>
              <w:ind w:left="100"/>
              <w:rPr>
                <w:b/>
                <w:sz w:val="24"/>
                <w:szCs w:val="24"/>
                <w:lang w:val="tt-RU"/>
              </w:rPr>
            </w:pPr>
            <w:r>
              <w:rPr>
                <w:b/>
                <w:sz w:val="24"/>
                <w:szCs w:val="24"/>
                <w:lang w:val="tt-RU"/>
              </w:rPr>
              <w:t xml:space="preserve">Г. Гыйльманов. </w:t>
            </w:r>
          </w:p>
          <w:p>
            <w:pPr>
              <w:pStyle w:val="27"/>
              <w:framePr w:wrap="notBeside" w:vAnchor="text" w:hAnchor="page" w:x="1182" w:y="-226"/>
              <w:shd w:val="clear" w:color="auto" w:fill="auto"/>
              <w:spacing w:line="230" w:lineRule="exact"/>
              <w:ind w:left="100"/>
              <w:rPr>
                <w:sz w:val="24"/>
                <w:szCs w:val="24"/>
                <w:lang w:val="tt-RU"/>
              </w:rPr>
            </w:pPr>
            <w:r>
              <w:rPr>
                <w:sz w:val="24"/>
                <w:szCs w:val="24"/>
                <w:lang w:val="tt-RU"/>
              </w:rPr>
              <w:t>- Г.Гыйльмановның тормыш һәм иҗат юлы. "Язмышның туган көне" хикәясе</w:t>
            </w:r>
          </w:p>
          <w:p>
            <w:pPr>
              <w:pStyle w:val="27"/>
              <w:framePr w:wrap="notBeside" w:vAnchor="text" w:hAnchor="page" w:x="1182" w:y="-226"/>
              <w:shd w:val="clear" w:color="auto" w:fill="auto"/>
              <w:spacing w:line="230" w:lineRule="exact"/>
              <w:ind w:left="100"/>
              <w:rPr>
                <w:sz w:val="24"/>
                <w:szCs w:val="24"/>
                <w:lang w:val="tt-RU"/>
              </w:rPr>
            </w:pPr>
            <w:r>
              <w:rPr>
                <w:sz w:val="24"/>
                <w:szCs w:val="24"/>
                <w:lang w:val="tt-RU"/>
              </w:rPr>
              <w:t>- Г.Гыйльманов. "Язмышның туган көне" хикәсендә күтәрелгән проблемалар</w:t>
            </w:r>
          </w:p>
          <w:p>
            <w:pPr>
              <w:pStyle w:val="27"/>
              <w:framePr w:wrap="notBeside" w:vAnchor="text" w:hAnchor="page" w:x="1182" w:y="-226"/>
              <w:shd w:val="clear" w:color="auto" w:fill="auto"/>
              <w:spacing w:line="230" w:lineRule="exact"/>
              <w:ind w:left="100"/>
              <w:rPr>
                <w:sz w:val="24"/>
                <w:szCs w:val="24"/>
                <w:lang w:val="tt-RU"/>
              </w:rPr>
            </w:pPr>
            <w:r>
              <w:rPr>
                <w:sz w:val="24"/>
                <w:szCs w:val="24"/>
                <w:lang w:val="tt-RU"/>
              </w:rPr>
              <w:t>- Г.Гыйльманов. "Язмышның туган көне" хикәясенең сәнгатьчә эшләнеше</w:t>
            </w:r>
          </w:p>
        </w:tc>
        <w:tc>
          <w:tcPr>
            <w:tcW w:w="7087" w:type="dxa"/>
            <w:tcBorders>
              <w:top w:val="single" w:color="auto" w:sz="4" w:space="0"/>
              <w:left w:val="single" w:color="auto" w:sz="4" w:space="0"/>
              <w:bottom w:val="single" w:color="auto" w:sz="4" w:space="0"/>
              <w:right w:val="single" w:color="auto" w:sz="4" w:space="0"/>
            </w:tcBorders>
            <w:shd w:val="clear" w:color="auto" w:fill="FFFFFF"/>
          </w:tcPr>
          <w:p>
            <w:pPr>
              <w:pStyle w:val="27"/>
              <w:framePr w:wrap="notBeside" w:vAnchor="text" w:hAnchor="page" w:x="1182" w:y="-226"/>
              <w:shd w:val="clear" w:color="auto" w:fill="auto"/>
              <w:spacing w:line="230" w:lineRule="exact"/>
              <w:jc w:val="both"/>
              <w:rPr>
                <w:sz w:val="24"/>
                <w:szCs w:val="24"/>
                <w:lang w:val="tt-RU"/>
              </w:rPr>
            </w:pPr>
            <w:r>
              <w:rPr>
                <w:sz w:val="24"/>
                <w:szCs w:val="24"/>
                <w:lang w:val="tt-RU"/>
              </w:rPr>
              <w:t>Укытучы сөйләвен тыңлау. Әсәрне уку, өлешләп эчтәлеген сөйләү, проблемалы сорауларга мөстәкыйль җавап табу, геройларга бәя бирү. Вакыйга, күренеш, яшерен эчтәлек, конфликт, сюжет һәм аның элементларын табу</w:t>
            </w:r>
          </w:p>
        </w:tc>
        <w:tc>
          <w:tcPr>
            <w:tcW w:w="992" w:type="dxa"/>
            <w:tcBorders>
              <w:top w:val="single" w:color="auto" w:sz="4" w:space="0"/>
              <w:left w:val="single" w:color="auto" w:sz="4" w:space="0"/>
              <w:bottom w:val="single" w:color="auto" w:sz="4" w:space="0"/>
              <w:right w:val="single" w:color="auto" w:sz="4" w:space="0"/>
            </w:tcBorders>
            <w:shd w:val="clear" w:color="auto" w:fill="FFFFFF"/>
          </w:tcPr>
          <w:p>
            <w:pPr>
              <w:pStyle w:val="27"/>
              <w:framePr w:wrap="notBeside" w:vAnchor="text" w:hAnchor="page" w:x="1182" w:y="-226"/>
              <w:shd w:val="clear" w:color="auto" w:fill="auto"/>
              <w:spacing w:line="230" w:lineRule="exact"/>
              <w:jc w:val="both"/>
              <w:rPr>
                <w:sz w:val="24"/>
                <w:szCs w:val="24"/>
                <w:lang w:val="en-US"/>
              </w:rPr>
            </w:pPr>
            <w:r>
              <w:rPr>
                <w:sz w:val="24"/>
                <w:szCs w:val="24"/>
                <w:lang w:val="en-US"/>
              </w:rPr>
              <w:t>19.04</w:t>
            </w:r>
          </w:p>
          <w:p>
            <w:pPr>
              <w:pStyle w:val="27"/>
              <w:framePr w:wrap="notBeside" w:vAnchor="text" w:hAnchor="page" w:x="1182" w:y="-226"/>
              <w:shd w:val="clear" w:color="auto" w:fill="auto"/>
              <w:spacing w:line="230" w:lineRule="exact"/>
              <w:jc w:val="both"/>
              <w:rPr>
                <w:sz w:val="24"/>
                <w:szCs w:val="24"/>
                <w:lang w:val="en-US"/>
              </w:rPr>
            </w:pPr>
            <w:r>
              <w:rPr>
                <w:sz w:val="24"/>
                <w:szCs w:val="24"/>
                <w:lang w:val="en-US"/>
              </w:rPr>
              <w:t>22.04</w:t>
            </w:r>
          </w:p>
          <w:p>
            <w:pPr>
              <w:pStyle w:val="27"/>
              <w:framePr w:wrap="notBeside" w:vAnchor="text" w:hAnchor="page" w:x="1182" w:y="-226"/>
              <w:shd w:val="clear" w:color="auto" w:fill="auto"/>
              <w:spacing w:line="230" w:lineRule="exact"/>
              <w:jc w:val="both"/>
              <w:rPr>
                <w:sz w:val="24"/>
                <w:szCs w:val="24"/>
                <w:lang w:val="en-US"/>
              </w:rPr>
            </w:pPr>
            <w:r>
              <w:rPr>
                <w:sz w:val="24"/>
                <w:szCs w:val="24"/>
                <w:lang w:val="en-US"/>
              </w:rPr>
              <w:t>26.04</w:t>
            </w:r>
          </w:p>
        </w:tc>
        <w:tc>
          <w:tcPr>
            <w:tcW w:w="993" w:type="dxa"/>
            <w:tcBorders>
              <w:top w:val="single" w:color="auto" w:sz="4" w:space="0"/>
              <w:left w:val="single" w:color="auto" w:sz="4" w:space="0"/>
              <w:bottom w:val="single" w:color="auto" w:sz="4" w:space="0"/>
              <w:right w:val="single" w:color="auto" w:sz="4" w:space="0"/>
            </w:tcBorders>
            <w:shd w:val="clear" w:color="auto" w:fill="FFFFFF"/>
          </w:tcPr>
          <w:p>
            <w:pPr>
              <w:pStyle w:val="27"/>
              <w:framePr w:wrap="notBeside" w:vAnchor="text" w:hAnchor="page" w:x="1182" w:y="-226"/>
              <w:shd w:val="clear" w:color="auto" w:fill="auto"/>
              <w:spacing w:line="230" w:lineRule="exact"/>
              <w:jc w:val="both"/>
              <w:rPr>
                <w:sz w:val="24"/>
                <w:szCs w:val="24"/>
              </w:rPr>
            </w:pPr>
          </w:p>
        </w:tc>
      </w:tr>
      <w:tr>
        <w:tblPrEx>
          <w:tblLayout w:type="fixed"/>
          <w:tblCellMar>
            <w:top w:w="0" w:type="dxa"/>
            <w:left w:w="10" w:type="dxa"/>
            <w:bottom w:w="0" w:type="dxa"/>
            <w:right w:w="10" w:type="dxa"/>
          </w:tblCellMar>
        </w:tblPrEx>
        <w:trPr>
          <w:trHeight w:val="1848" w:hRule="atLeast"/>
          <w:jc w:val="center"/>
        </w:trPr>
        <w:tc>
          <w:tcPr>
            <w:tcW w:w="682" w:type="dxa"/>
            <w:tcBorders>
              <w:top w:val="single" w:color="auto" w:sz="4" w:space="0"/>
              <w:left w:val="single" w:color="auto" w:sz="4" w:space="0"/>
              <w:bottom w:val="single" w:color="auto" w:sz="4" w:space="0"/>
              <w:right w:val="single" w:color="auto" w:sz="4" w:space="0"/>
            </w:tcBorders>
            <w:shd w:val="clear" w:color="auto" w:fill="FFFFFF"/>
          </w:tcPr>
          <w:p>
            <w:pPr>
              <w:pStyle w:val="27"/>
              <w:framePr w:wrap="notBeside" w:vAnchor="text" w:hAnchor="page" w:x="1182" w:y="-226"/>
              <w:shd w:val="clear" w:color="auto" w:fill="auto"/>
              <w:spacing w:line="240" w:lineRule="auto"/>
              <w:ind w:left="220"/>
              <w:rPr>
                <w:sz w:val="24"/>
                <w:szCs w:val="24"/>
                <w:lang w:val="tt-RU"/>
              </w:rPr>
            </w:pPr>
            <w:r>
              <w:rPr>
                <w:sz w:val="24"/>
                <w:szCs w:val="24"/>
                <w:lang w:val="tt-RU"/>
              </w:rPr>
              <w:t>61-63</w:t>
            </w:r>
          </w:p>
        </w:tc>
        <w:tc>
          <w:tcPr>
            <w:tcW w:w="4857" w:type="dxa"/>
            <w:tcBorders>
              <w:top w:val="single" w:color="auto" w:sz="4" w:space="0"/>
              <w:left w:val="single" w:color="auto" w:sz="4" w:space="0"/>
              <w:bottom w:val="single" w:color="auto" w:sz="4" w:space="0"/>
              <w:right w:val="single" w:color="auto" w:sz="4" w:space="0"/>
            </w:tcBorders>
            <w:shd w:val="clear" w:color="auto" w:fill="FFFFFF"/>
          </w:tcPr>
          <w:p>
            <w:pPr>
              <w:pStyle w:val="27"/>
              <w:framePr w:wrap="notBeside" w:vAnchor="text" w:hAnchor="page" w:x="1182" w:y="-226"/>
              <w:shd w:val="clear" w:color="auto" w:fill="auto"/>
              <w:spacing w:line="240" w:lineRule="auto"/>
              <w:ind w:left="100"/>
              <w:rPr>
                <w:b/>
                <w:sz w:val="24"/>
                <w:szCs w:val="24"/>
                <w:lang w:val="tt-RU"/>
              </w:rPr>
            </w:pPr>
            <w:r>
              <w:rPr>
                <w:b/>
                <w:sz w:val="24"/>
                <w:szCs w:val="24"/>
                <w:lang w:val="tt-RU"/>
              </w:rPr>
              <w:t xml:space="preserve">З. Хәким. </w:t>
            </w:r>
          </w:p>
          <w:p>
            <w:pPr>
              <w:pStyle w:val="27"/>
              <w:framePr w:wrap="notBeside" w:vAnchor="text" w:hAnchor="page" w:x="1182" w:y="-226"/>
              <w:shd w:val="clear" w:color="auto" w:fill="auto"/>
              <w:spacing w:line="240" w:lineRule="auto"/>
              <w:ind w:left="100"/>
              <w:rPr>
                <w:sz w:val="24"/>
                <w:szCs w:val="24"/>
                <w:lang w:val="tt-RU"/>
              </w:rPr>
            </w:pPr>
            <w:r>
              <w:rPr>
                <w:b/>
                <w:sz w:val="24"/>
                <w:szCs w:val="24"/>
                <w:lang w:val="tt-RU"/>
              </w:rPr>
              <w:t>-</w:t>
            </w:r>
            <w:r>
              <w:rPr>
                <w:sz w:val="24"/>
                <w:szCs w:val="24"/>
                <w:lang w:val="tt-RU"/>
              </w:rPr>
              <w:t xml:space="preserve"> З.Хәкимнең иҗат биографиясе. "Сәер кыз" драмасы</w:t>
            </w:r>
          </w:p>
          <w:p>
            <w:pPr>
              <w:pStyle w:val="27"/>
              <w:framePr w:wrap="notBeside" w:vAnchor="text" w:hAnchor="page" w:x="1182" w:y="-226"/>
              <w:shd w:val="clear" w:color="auto" w:fill="auto"/>
              <w:spacing w:line="240" w:lineRule="auto"/>
              <w:ind w:left="100"/>
              <w:rPr>
                <w:sz w:val="24"/>
                <w:szCs w:val="24"/>
                <w:lang w:val="tt-RU"/>
              </w:rPr>
            </w:pPr>
            <w:r>
              <w:rPr>
                <w:b/>
                <w:sz w:val="24"/>
                <w:szCs w:val="24"/>
                <w:lang w:val="tt-RU"/>
              </w:rPr>
              <w:t>-</w:t>
            </w:r>
            <w:r>
              <w:rPr>
                <w:sz w:val="24"/>
                <w:szCs w:val="24"/>
              </w:rPr>
              <w:t xml:space="preserve"> З.Хәким. "Сәер кыз" драмасының идея-проблематикасы</w:t>
            </w:r>
          </w:p>
          <w:p>
            <w:pPr>
              <w:pStyle w:val="27"/>
              <w:framePr w:wrap="notBeside" w:vAnchor="text" w:hAnchor="page" w:x="1182" w:y="-226"/>
              <w:shd w:val="clear" w:color="auto" w:fill="auto"/>
              <w:spacing w:line="240" w:lineRule="auto"/>
              <w:ind w:left="100"/>
              <w:rPr>
                <w:b/>
                <w:sz w:val="24"/>
                <w:szCs w:val="24"/>
                <w:lang w:val="tt-RU"/>
              </w:rPr>
            </w:pPr>
            <w:r>
              <w:rPr>
                <w:b/>
                <w:sz w:val="24"/>
                <w:szCs w:val="24"/>
                <w:lang w:val="tt-RU"/>
              </w:rPr>
              <w:t>-</w:t>
            </w:r>
            <w:r>
              <w:rPr>
                <w:sz w:val="24"/>
                <w:szCs w:val="24"/>
                <w:lang w:val="tt-RU"/>
              </w:rPr>
              <w:t xml:space="preserve"> З.Хәким. "Сәер кыз" әсәренең сәнгатьчә эшләнеше</w:t>
            </w:r>
          </w:p>
        </w:tc>
        <w:tc>
          <w:tcPr>
            <w:tcW w:w="7087" w:type="dxa"/>
            <w:tcBorders>
              <w:top w:val="single" w:color="auto" w:sz="4" w:space="0"/>
              <w:left w:val="single" w:color="auto" w:sz="4" w:space="0"/>
              <w:bottom w:val="single" w:color="auto" w:sz="4" w:space="0"/>
              <w:right w:val="single" w:color="auto" w:sz="4" w:space="0"/>
            </w:tcBorders>
            <w:shd w:val="clear" w:color="auto" w:fill="FFFFFF"/>
          </w:tcPr>
          <w:p>
            <w:pPr>
              <w:pStyle w:val="27"/>
              <w:framePr w:wrap="notBeside" w:vAnchor="text" w:hAnchor="page" w:x="1182" w:y="-226"/>
              <w:shd w:val="clear" w:color="auto" w:fill="auto"/>
              <w:jc w:val="both"/>
              <w:rPr>
                <w:sz w:val="24"/>
                <w:szCs w:val="24"/>
              </w:rPr>
            </w:pPr>
            <w:r>
              <w:rPr>
                <w:sz w:val="24"/>
                <w:szCs w:val="24"/>
                <w:lang w:val="tt-RU"/>
              </w:rPr>
              <w:t xml:space="preserve">Укытучының сөйләвен тыңлау, язучы биографиясе буенча чыгыш ясау. Драма жанрын һәм аңа хас үзенчәлекләрне табу. Әсәрне уку, эчтәлеген аңлау, фикер алышу, идеясен билгеләү. Драма әсәрен аңлы һәм сәнгатьле укый белү, укыганны телдән сурәтләп бирә алу. </w:t>
            </w:r>
            <w:r>
              <w:rPr>
                <w:sz w:val="24"/>
                <w:szCs w:val="24"/>
              </w:rPr>
              <w:t>Сәнгатьчәэшләнешентикшерү</w:t>
            </w:r>
          </w:p>
        </w:tc>
        <w:tc>
          <w:tcPr>
            <w:tcW w:w="992" w:type="dxa"/>
            <w:tcBorders>
              <w:top w:val="single" w:color="auto" w:sz="4" w:space="0"/>
              <w:left w:val="single" w:color="auto" w:sz="4" w:space="0"/>
              <w:bottom w:val="single" w:color="auto" w:sz="4" w:space="0"/>
              <w:right w:val="single" w:color="auto" w:sz="4" w:space="0"/>
            </w:tcBorders>
            <w:shd w:val="clear" w:color="auto" w:fill="FFFFFF"/>
          </w:tcPr>
          <w:p>
            <w:pPr>
              <w:pStyle w:val="27"/>
              <w:framePr w:wrap="notBeside" w:vAnchor="text" w:hAnchor="page" w:x="1182" w:y="-226"/>
              <w:shd w:val="clear" w:color="auto" w:fill="auto"/>
              <w:jc w:val="both"/>
              <w:rPr>
                <w:sz w:val="24"/>
                <w:szCs w:val="24"/>
                <w:lang w:val="en-US"/>
              </w:rPr>
            </w:pPr>
            <w:r>
              <w:rPr>
                <w:sz w:val="24"/>
                <w:szCs w:val="24"/>
                <w:lang w:val="en-US"/>
              </w:rPr>
              <w:t>29.04</w:t>
            </w:r>
          </w:p>
          <w:p>
            <w:pPr>
              <w:pStyle w:val="27"/>
              <w:framePr w:wrap="notBeside" w:vAnchor="text" w:hAnchor="page" w:x="1182" w:y="-226"/>
              <w:shd w:val="clear" w:color="auto" w:fill="auto"/>
              <w:jc w:val="both"/>
              <w:rPr>
                <w:sz w:val="24"/>
                <w:szCs w:val="24"/>
                <w:lang w:val="en-US"/>
              </w:rPr>
            </w:pPr>
            <w:r>
              <w:rPr>
                <w:sz w:val="24"/>
                <w:szCs w:val="24"/>
                <w:lang w:val="en-US"/>
              </w:rPr>
              <w:t>03.05</w:t>
            </w:r>
          </w:p>
          <w:p>
            <w:pPr>
              <w:pStyle w:val="27"/>
              <w:framePr w:wrap="notBeside" w:vAnchor="text" w:hAnchor="page" w:x="1182" w:y="-226"/>
              <w:shd w:val="clear" w:color="auto" w:fill="auto"/>
              <w:jc w:val="both"/>
              <w:rPr>
                <w:sz w:val="24"/>
                <w:szCs w:val="24"/>
                <w:lang w:val="en-US"/>
              </w:rPr>
            </w:pPr>
            <w:r>
              <w:rPr>
                <w:sz w:val="24"/>
                <w:szCs w:val="24"/>
                <w:lang w:val="en-US"/>
              </w:rPr>
              <w:t>06.05</w:t>
            </w:r>
          </w:p>
        </w:tc>
        <w:tc>
          <w:tcPr>
            <w:tcW w:w="993" w:type="dxa"/>
            <w:tcBorders>
              <w:top w:val="single" w:color="auto" w:sz="4" w:space="0"/>
              <w:left w:val="single" w:color="auto" w:sz="4" w:space="0"/>
              <w:bottom w:val="single" w:color="auto" w:sz="4" w:space="0"/>
              <w:right w:val="single" w:color="auto" w:sz="4" w:space="0"/>
            </w:tcBorders>
            <w:shd w:val="clear" w:color="auto" w:fill="FFFFFF"/>
          </w:tcPr>
          <w:p>
            <w:pPr>
              <w:pStyle w:val="27"/>
              <w:framePr w:wrap="notBeside" w:vAnchor="text" w:hAnchor="page" w:x="1182" w:y="-226"/>
              <w:shd w:val="clear" w:color="auto" w:fill="auto"/>
              <w:jc w:val="both"/>
              <w:rPr>
                <w:sz w:val="24"/>
                <w:szCs w:val="24"/>
              </w:rPr>
            </w:pPr>
          </w:p>
        </w:tc>
      </w:tr>
      <w:tr>
        <w:tblPrEx>
          <w:tblLayout w:type="fixed"/>
          <w:tblCellMar>
            <w:top w:w="0" w:type="dxa"/>
            <w:left w:w="10" w:type="dxa"/>
            <w:bottom w:w="0" w:type="dxa"/>
            <w:right w:w="10" w:type="dxa"/>
          </w:tblCellMar>
        </w:tblPrEx>
        <w:trPr>
          <w:trHeight w:val="1489" w:hRule="atLeast"/>
          <w:jc w:val="center"/>
        </w:trPr>
        <w:tc>
          <w:tcPr>
            <w:tcW w:w="682" w:type="dxa"/>
            <w:tcBorders>
              <w:top w:val="single" w:color="auto" w:sz="4" w:space="0"/>
              <w:left w:val="single" w:color="auto" w:sz="4" w:space="0"/>
              <w:bottom w:val="single" w:color="auto" w:sz="4" w:space="0"/>
              <w:right w:val="single" w:color="auto" w:sz="4" w:space="0"/>
            </w:tcBorders>
            <w:shd w:val="clear" w:color="auto" w:fill="FFFFFF"/>
          </w:tcPr>
          <w:p>
            <w:pPr>
              <w:pStyle w:val="27"/>
              <w:framePr w:wrap="notBeside" w:vAnchor="text" w:hAnchor="page" w:x="1182" w:y="-226"/>
              <w:shd w:val="clear" w:color="auto" w:fill="auto"/>
              <w:spacing w:line="240" w:lineRule="auto"/>
              <w:ind w:left="220"/>
              <w:rPr>
                <w:sz w:val="24"/>
                <w:szCs w:val="24"/>
                <w:lang w:val="tt-RU"/>
              </w:rPr>
            </w:pPr>
            <w:r>
              <w:rPr>
                <w:sz w:val="24"/>
                <w:szCs w:val="24"/>
                <w:lang w:val="tt-RU"/>
              </w:rPr>
              <w:t>64-66</w:t>
            </w:r>
          </w:p>
        </w:tc>
        <w:tc>
          <w:tcPr>
            <w:tcW w:w="4857" w:type="dxa"/>
            <w:tcBorders>
              <w:top w:val="single" w:color="auto" w:sz="4" w:space="0"/>
              <w:left w:val="single" w:color="auto" w:sz="4" w:space="0"/>
              <w:bottom w:val="single" w:color="auto" w:sz="4" w:space="0"/>
              <w:right w:val="single" w:color="auto" w:sz="4" w:space="0"/>
            </w:tcBorders>
            <w:shd w:val="clear" w:color="auto" w:fill="FFFFFF"/>
          </w:tcPr>
          <w:p>
            <w:pPr>
              <w:pStyle w:val="27"/>
              <w:framePr w:wrap="notBeside" w:vAnchor="text" w:hAnchor="page" w:x="1182" w:y="-226"/>
              <w:shd w:val="clear" w:color="auto" w:fill="auto"/>
              <w:spacing w:line="240" w:lineRule="auto"/>
              <w:ind w:left="100"/>
              <w:rPr>
                <w:b/>
                <w:sz w:val="24"/>
                <w:szCs w:val="24"/>
                <w:lang w:val="tt-RU"/>
              </w:rPr>
            </w:pPr>
            <w:r>
              <w:rPr>
                <w:b/>
                <w:sz w:val="24"/>
                <w:szCs w:val="24"/>
                <w:lang w:val="tt-RU"/>
              </w:rPr>
              <w:t xml:space="preserve">Р.Харис. </w:t>
            </w:r>
          </w:p>
          <w:p>
            <w:pPr>
              <w:pStyle w:val="27"/>
              <w:framePr w:wrap="notBeside" w:vAnchor="text" w:hAnchor="page" w:x="1182" w:y="-226"/>
              <w:shd w:val="clear" w:color="auto" w:fill="auto"/>
              <w:spacing w:line="240" w:lineRule="auto"/>
              <w:ind w:left="100"/>
              <w:rPr>
                <w:sz w:val="24"/>
                <w:szCs w:val="24"/>
                <w:lang w:val="tt-RU"/>
              </w:rPr>
            </w:pPr>
            <w:r>
              <w:rPr>
                <w:sz w:val="24"/>
                <w:szCs w:val="24"/>
                <w:lang w:val="tt-RU"/>
              </w:rPr>
              <w:t>- Р.Харисның тормыш юлы һәм иҗаты. "Сабантуй" поэмасы</w:t>
            </w:r>
          </w:p>
          <w:p>
            <w:pPr>
              <w:pStyle w:val="27"/>
              <w:framePr w:wrap="notBeside" w:vAnchor="text" w:hAnchor="page" w:x="1182" w:y="-226"/>
              <w:shd w:val="clear" w:color="auto" w:fill="auto"/>
              <w:spacing w:line="240" w:lineRule="auto"/>
              <w:ind w:left="100"/>
              <w:rPr>
                <w:sz w:val="24"/>
                <w:szCs w:val="24"/>
                <w:lang w:val="tt-RU"/>
              </w:rPr>
            </w:pPr>
            <w:r>
              <w:rPr>
                <w:sz w:val="24"/>
                <w:szCs w:val="24"/>
                <w:lang w:val="tt-RU"/>
              </w:rPr>
              <w:t>-</w:t>
            </w:r>
            <w:r>
              <w:rPr>
                <w:sz w:val="24"/>
                <w:szCs w:val="24"/>
              </w:rPr>
              <w:t xml:space="preserve"> Р.Харис. "Сабантуй" поэмасы</w:t>
            </w:r>
          </w:p>
          <w:p>
            <w:pPr>
              <w:pStyle w:val="27"/>
              <w:framePr w:wrap="notBeside" w:vAnchor="text" w:hAnchor="page" w:x="1182" w:y="-226"/>
              <w:shd w:val="clear" w:color="auto" w:fill="auto"/>
              <w:spacing w:line="240" w:lineRule="auto"/>
              <w:ind w:left="100"/>
              <w:rPr>
                <w:sz w:val="24"/>
                <w:szCs w:val="24"/>
                <w:lang w:val="tt-RU"/>
              </w:rPr>
            </w:pPr>
            <w:r>
              <w:rPr>
                <w:sz w:val="24"/>
                <w:szCs w:val="24"/>
                <w:lang w:val="tt-RU"/>
              </w:rPr>
              <w:t>- Р.Харис. "Сабантуй" поэмасы. Татар халкының милли бәйрәмнәре, гореф-гадәтләре</w:t>
            </w:r>
          </w:p>
          <w:p>
            <w:pPr>
              <w:pStyle w:val="27"/>
              <w:framePr w:wrap="notBeside" w:vAnchor="text" w:hAnchor="page" w:x="1182" w:y="-226"/>
              <w:shd w:val="clear" w:color="auto" w:fill="auto"/>
              <w:spacing w:line="240" w:lineRule="auto"/>
              <w:ind w:left="100"/>
              <w:rPr>
                <w:sz w:val="24"/>
                <w:szCs w:val="24"/>
                <w:lang w:val="tt-RU"/>
              </w:rPr>
            </w:pPr>
          </w:p>
        </w:tc>
        <w:tc>
          <w:tcPr>
            <w:tcW w:w="7087" w:type="dxa"/>
            <w:tcBorders>
              <w:top w:val="single" w:color="auto" w:sz="4" w:space="0"/>
              <w:left w:val="single" w:color="auto" w:sz="4" w:space="0"/>
              <w:bottom w:val="single" w:color="auto" w:sz="4" w:space="0"/>
              <w:right w:val="single" w:color="auto" w:sz="4" w:space="0"/>
            </w:tcBorders>
            <w:shd w:val="clear" w:color="auto" w:fill="FFFFFF"/>
          </w:tcPr>
          <w:p>
            <w:pPr>
              <w:pStyle w:val="27"/>
              <w:framePr w:wrap="notBeside" w:vAnchor="text" w:hAnchor="page" w:x="1182" w:y="-226"/>
              <w:shd w:val="clear" w:color="auto" w:fill="auto"/>
              <w:jc w:val="both"/>
              <w:rPr>
                <w:sz w:val="24"/>
                <w:szCs w:val="24"/>
              </w:rPr>
            </w:pPr>
            <w:r>
              <w:rPr>
                <w:sz w:val="24"/>
                <w:szCs w:val="24"/>
              </w:rPr>
              <w:t>Презентация карау, поэманы уку, анализлау, идеяне чыгару. Лирик һәм эпик төр сыйфатларның поэма жанрында чагылышын ачыклау. Милли бәйрәмнәр, гореф-гадәтләр турында фикер алышу</w:t>
            </w:r>
          </w:p>
        </w:tc>
        <w:tc>
          <w:tcPr>
            <w:tcW w:w="992" w:type="dxa"/>
            <w:tcBorders>
              <w:top w:val="single" w:color="auto" w:sz="4" w:space="0"/>
              <w:left w:val="single" w:color="auto" w:sz="4" w:space="0"/>
              <w:bottom w:val="single" w:color="auto" w:sz="4" w:space="0"/>
              <w:right w:val="single" w:color="auto" w:sz="4" w:space="0"/>
            </w:tcBorders>
            <w:shd w:val="clear" w:color="auto" w:fill="FFFFFF"/>
          </w:tcPr>
          <w:p>
            <w:pPr>
              <w:pStyle w:val="27"/>
              <w:framePr w:wrap="notBeside" w:vAnchor="text" w:hAnchor="page" w:x="1182" w:y="-226"/>
              <w:shd w:val="clear" w:color="auto" w:fill="auto"/>
              <w:jc w:val="both"/>
              <w:rPr>
                <w:sz w:val="24"/>
                <w:szCs w:val="24"/>
                <w:lang w:val="en-US"/>
              </w:rPr>
            </w:pPr>
            <w:r>
              <w:rPr>
                <w:sz w:val="24"/>
                <w:szCs w:val="24"/>
                <w:lang w:val="en-US"/>
              </w:rPr>
              <w:t>10.05</w:t>
            </w:r>
          </w:p>
          <w:p>
            <w:pPr>
              <w:pStyle w:val="27"/>
              <w:framePr w:wrap="notBeside" w:vAnchor="text" w:hAnchor="page" w:x="1182" w:y="-226"/>
              <w:shd w:val="clear" w:color="auto" w:fill="auto"/>
              <w:jc w:val="both"/>
              <w:rPr>
                <w:sz w:val="24"/>
                <w:szCs w:val="24"/>
                <w:lang w:val="en-US"/>
              </w:rPr>
            </w:pPr>
            <w:r>
              <w:rPr>
                <w:sz w:val="24"/>
                <w:szCs w:val="24"/>
                <w:lang w:val="en-US"/>
              </w:rPr>
              <w:t>13.05</w:t>
            </w:r>
          </w:p>
          <w:p>
            <w:pPr>
              <w:pStyle w:val="27"/>
              <w:framePr w:wrap="notBeside" w:vAnchor="text" w:hAnchor="page" w:x="1182" w:y="-226"/>
              <w:shd w:val="clear" w:color="auto" w:fill="auto"/>
              <w:jc w:val="both"/>
              <w:rPr>
                <w:sz w:val="24"/>
                <w:szCs w:val="24"/>
                <w:lang w:val="en-US"/>
              </w:rPr>
            </w:pPr>
            <w:r>
              <w:rPr>
                <w:sz w:val="24"/>
                <w:szCs w:val="24"/>
                <w:lang w:val="en-US"/>
              </w:rPr>
              <w:t>17.05</w:t>
            </w:r>
          </w:p>
        </w:tc>
        <w:tc>
          <w:tcPr>
            <w:tcW w:w="993" w:type="dxa"/>
            <w:tcBorders>
              <w:top w:val="single" w:color="auto" w:sz="4" w:space="0"/>
              <w:left w:val="single" w:color="auto" w:sz="4" w:space="0"/>
              <w:bottom w:val="single" w:color="auto" w:sz="4" w:space="0"/>
              <w:right w:val="single" w:color="auto" w:sz="4" w:space="0"/>
            </w:tcBorders>
            <w:shd w:val="clear" w:color="auto" w:fill="FFFFFF"/>
          </w:tcPr>
          <w:p>
            <w:pPr>
              <w:pStyle w:val="27"/>
              <w:framePr w:wrap="notBeside" w:vAnchor="text" w:hAnchor="page" w:x="1182" w:y="-226"/>
              <w:shd w:val="clear" w:color="auto" w:fill="auto"/>
              <w:jc w:val="both"/>
              <w:rPr>
                <w:sz w:val="24"/>
                <w:szCs w:val="24"/>
              </w:rPr>
            </w:pPr>
          </w:p>
        </w:tc>
      </w:tr>
      <w:tr>
        <w:tblPrEx>
          <w:tblLayout w:type="fixed"/>
          <w:tblCellMar>
            <w:top w:w="0" w:type="dxa"/>
            <w:left w:w="10" w:type="dxa"/>
            <w:bottom w:w="0" w:type="dxa"/>
            <w:right w:w="10" w:type="dxa"/>
          </w:tblCellMar>
        </w:tblPrEx>
        <w:trPr>
          <w:trHeight w:val="793" w:hRule="atLeast"/>
          <w:jc w:val="center"/>
        </w:trPr>
        <w:tc>
          <w:tcPr>
            <w:tcW w:w="682" w:type="dxa"/>
            <w:tcBorders>
              <w:top w:val="single" w:color="auto" w:sz="4" w:space="0"/>
              <w:left w:val="single" w:color="auto" w:sz="4" w:space="0"/>
              <w:bottom w:val="single" w:color="auto" w:sz="4" w:space="0"/>
              <w:right w:val="single" w:color="auto" w:sz="4" w:space="0"/>
            </w:tcBorders>
            <w:shd w:val="clear" w:color="auto" w:fill="FFFFFF"/>
          </w:tcPr>
          <w:p>
            <w:pPr>
              <w:pStyle w:val="27"/>
              <w:framePr w:wrap="notBeside" w:vAnchor="text" w:hAnchor="page" w:x="1182" w:y="-226"/>
              <w:spacing w:line="240" w:lineRule="auto"/>
              <w:ind w:left="220"/>
              <w:rPr>
                <w:sz w:val="24"/>
                <w:szCs w:val="24"/>
                <w:lang w:val="tt-RU"/>
              </w:rPr>
            </w:pPr>
            <w:r>
              <w:rPr>
                <w:sz w:val="24"/>
                <w:szCs w:val="24"/>
                <w:lang w:val="tt-RU"/>
              </w:rPr>
              <w:t>67</w:t>
            </w:r>
          </w:p>
        </w:tc>
        <w:tc>
          <w:tcPr>
            <w:tcW w:w="4857" w:type="dxa"/>
            <w:tcBorders>
              <w:top w:val="single" w:color="auto" w:sz="4" w:space="0"/>
              <w:left w:val="single" w:color="auto" w:sz="4" w:space="0"/>
              <w:bottom w:val="single" w:color="auto" w:sz="4" w:space="0"/>
              <w:right w:val="single" w:color="auto" w:sz="4" w:space="0"/>
            </w:tcBorders>
            <w:shd w:val="clear" w:color="auto" w:fill="FFFFFF"/>
          </w:tcPr>
          <w:p>
            <w:pPr>
              <w:pStyle w:val="27"/>
              <w:framePr w:wrap="notBeside" w:vAnchor="text" w:hAnchor="page" w:x="1182" w:y="-226"/>
              <w:shd w:val="clear" w:color="auto" w:fill="auto"/>
              <w:spacing w:line="240" w:lineRule="auto"/>
              <w:ind w:left="100"/>
              <w:rPr>
                <w:sz w:val="24"/>
                <w:szCs w:val="24"/>
                <w:lang w:val="tt-RU"/>
              </w:rPr>
            </w:pPr>
          </w:p>
          <w:p>
            <w:pPr>
              <w:pStyle w:val="27"/>
              <w:framePr w:wrap="notBeside" w:vAnchor="text" w:hAnchor="page" w:x="1182" w:y="-226"/>
              <w:shd w:val="clear" w:color="auto" w:fill="auto"/>
              <w:spacing w:line="240" w:lineRule="auto"/>
              <w:ind w:left="100"/>
              <w:rPr>
                <w:sz w:val="24"/>
                <w:szCs w:val="24"/>
                <w:lang w:val="tt-RU"/>
              </w:rPr>
            </w:pPr>
            <w:r>
              <w:rPr>
                <w:sz w:val="24"/>
                <w:szCs w:val="24"/>
              </w:rPr>
              <w:t>ДТУ. Вакытлы матбугатка күзәтү ясау</w:t>
            </w:r>
          </w:p>
          <w:p>
            <w:pPr>
              <w:pStyle w:val="27"/>
              <w:framePr w:wrap="notBeside" w:vAnchor="text" w:hAnchor="page" w:x="1182" w:y="-226"/>
              <w:spacing w:line="240" w:lineRule="auto"/>
              <w:ind w:left="100"/>
              <w:rPr>
                <w:b/>
                <w:sz w:val="24"/>
                <w:szCs w:val="24"/>
              </w:rPr>
            </w:pPr>
          </w:p>
        </w:tc>
        <w:tc>
          <w:tcPr>
            <w:tcW w:w="7087" w:type="dxa"/>
            <w:tcBorders>
              <w:top w:val="single" w:color="auto" w:sz="4" w:space="0"/>
              <w:left w:val="single" w:color="auto" w:sz="4" w:space="0"/>
              <w:bottom w:val="single" w:color="auto" w:sz="4" w:space="0"/>
              <w:right w:val="single" w:color="auto" w:sz="4" w:space="0"/>
            </w:tcBorders>
            <w:shd w:val="clear" w:color="auto" w:fill="FFFFFF"/>
          </w:tcPr>
          <w:p>
            <w:pPr>
              <w:pStyle w:val="27"/>
              <w:framePr w:wrap="notBeside" w:vAnchor="text" w:hAnchor="page" w:x="1182" w:y="-226"/>
              <w:jc w:val="both"/>
              <w:rPr>
                <w:sz w:val="24"/>
                <w:szCs w:val="24"/>
              </w:rPr>
            </w:pPr>
          </w:p>
        </w:tc>
        <w:tc>
          <w:tcPr>
            <w:tcW w:w="992" w:type="dxa"/>
            <w:tcBorders>
              <w:top w:val="single" w:color="auto" w:sz="4" w:space="0"/>
              <w:left w:val="single" w:color="auto" w:sz="4" w:space="0"/>
              <w:bottom w:val="single" w:color="auto" w:sz="4" w:space="0"/>
              <w:right w:val="single" w:color="auto" w:sz="4" w:space="0"/>
            </w:tcBorders>
            <w:shd w:val="clear" w:color="auto" w:fill="FFFFFF"/>
          </w:tcPr>
          <w:p>
            <w:pPr>
              <w:pStyle w:val="27"/>
              <w:framePr w:wrap="notBeside" w:vAnchor="text" w:hAnchor="page" w:x="1182" w:y="-226"/>
              <w:shd w:val="clear" w:color="auto" w:fill="auto"/>
              <w:jc w:val="both"/>
              <w:rPr>
                <w:sz w:val="24"/>
                <w:szCs w:val="24"/>
                <w:lang w:val="en-US"/>
              </w:rPr>
            </w:pPr>
            <w:r>
              <w:rPr>
                <w:sz w:val="24"/>
                <w:szCs w:val="24"/>
                <w:lang w:val="en-US"/>
              </w:rPr>
              <w:t>20.05</w:t>
            </w:r>
          </w:p>
        </w:tc>
        <w:tc>
          <w:tcPr>
            <w:tcW w:w="993" w:type="dxa"/>
            <w:tcBorders>
              <w:top w:val="single" w:color="auto" w:sz="4" w:space="0"/>
              <w:left w:val="single" w:color="auto" w:sz="4" w:space="0"/>
              <w:bottom w:val="single" w:color="auto" w:sz="4" w:space="0"/>
              <w:right w:val="single" w:color="auto" w:sz="4" w:space="0"/>
            </w:tcBorders>
            <w:shd w:val="clear" w:color="auto" w:fill="FFFFFF"/>
          </w:tcPr>
          <w:p>
            <w:pPr>
              <w:pStyle w:val="27"/>
              <w:framePr w:wrap="notBeside" w:vAnchor="text" w:hAnchor="page" w:x="1182" w:y="-226"/>
              <w:shd w:val="clear" w:color="auto" w:fill="auto"/>
              <w:jc w:val="both"/>
              <w:rPr>
                <w:sz w:val="24"/>
                <w:szCs w:val="24"/>
              </w:rPr>
            </w:pPr>
          </w:p>
        </w:tc>
      </w:tr>
      <w:tr>
        <w:tblPrEx>
          <w:tblLayout w:type="fixed"/>
          <w:tblCellMar>
            <w:top w:w="0" w:type="dxa"/>
            <w:left w:w="10" w:type="dxa"/>
            <w:bottom w:w="0" w:type="dxa"/>
            <w:right w:w="10" w:type="dxa"/>
          </w:tblCellMar>
        </w:tblPrEx>
        <w:trPr>
          <w:trHeight w:val="1157" w:hRule="atLeast"/>
          <w:jc w:val="center"/>
        </w:trPr>
        <w:tc>
          <w:tcPr>
            <w:tcW w:w="682" w:type="dxa"/>
            <w:tcBorders>
              <w:top w:val="single" w:color="auto" w:sz="4" w:space="0"/>
              <w:left w:val="single" w:color="auto" w:sz="4" w:space="0"/>
              <w:bottom w:val="single" w:color="auto" w:sz="4" w:space="0"/>
              <w:right w:val="single" w:color="auto" w:sz="4" w:space="0"/>
            </w:tcBorders>
            <w:shd w:val="clear" w:color="auto" w:fill="FFFFFF"/>
          </w:tcPr>
          <w:p>
            <w:pPr>
              <w:pStyle w:val="27"/>
              <w:framePr w:wrap="notBeside" w:vAnchor="text" w:hAnchor="page" w:x="1182" w:y="-226"/>
              <w:shd w:val="clear" w:color="auto" w:fill="auto"/>
              <w:spacing w:line="240" w:lineRule="auto"/>
              <w:ind w:left="220"/>
              <w:rPr>
                <w:sz w:val="24"/>
                <w:szCs w:val="24"/>
                <w:lang w:val="tt-RU"/>
              </w:rPr>
            </w:pPr>
            <w:r>
              <w:rPr>
                <w:sz w:val="24"/>
                <w:szCs w:val="24"/>
                <w:lang w:val="tt-RU"/>
              </w:rPr>
              <w:t>68-70</w:t>
            </w:r>
          </w:p>
        </w:tc>
        <w:tc>
          <w:tcPr>
            <w:tcW w:w="4857" w:type="dxa"/>
            <w:tcBorders>
              <w:top w:val="single" w:color="auto" w:sz="4" w:space="0"/>
              <w:left w:val="single" w:color="auto" w:sz="4" w:space="0"/>
              <w:bottom w:val="single" w:color="auto" w:sz="4" w:space="0"/>
              <w:right w:val="single" w:color="auto" w:sz="4" w:space="0"/>
            </w:tcBorders>
            <w:shd w:val="clear" w:color="auto" w:fill="FFFFFF"/>
          </w:tcPr>
          <w:p>
            <w:pPr>
              <w:pStyle w:val="27"/>
              <w:framePr w:wrap="notBeside" w:vAnchor="text" w:hAnchor="page" w:x="1182" w:y="-226"/>
              <w:shd w:val="clear" w:color="auto" w:fill="auto"/>
              <w:ind w:left="100"/>
              <w:rPr>
                <w:b/>
                <w:sz w:val="24"/>
                <w:szCs w:val="24"/>
                <w:lang w:val="tt-RU"/>
              </w:rPr>
            </w:pPr>
            <w:r>
              <w:rPr>
                <w:b/>
                <w:sz w:val="24"/>
                <w:szCs w:val="24"/>
                <w:lang w:val="tt-RU"/>
              </w:rPr>
              <w:t xml:space="preserve">Р. Фәйзуллин. </w:t>
            </w:r>
          </w:p>
          <w:p>
            <w:pPr>
              <w:pStyle w:val="27"/>
              <w:framePr w:wrap="notBeside" w:vAnchor="text" w:hAnchor="page" w:x="1182" w:y="-226"/>
              <w:shd w:val="clear" w:color="auto" w:fill="auto"/>
              <w:ind w:left="100"/>
              <w:rPr>
                <w:sz w:val="24"/>
                <w:szCs w:val="24"/>
                <w:lang w:val="tt-RU"/>
              </w:rPr>
            </w:pPr>
            <w:r>
              <w:rPr>
                <w:sz w:val="24"/>
                <w:szCs w:val="24"/>
                <w:lang w:val="tt-RU"/>
              </w:rPr>
              <w:t>- Р.Фәйзуллинның тормыш юлы һәм иҗаты. "Биеклек" шигыре</w:t>
            </w:r>
          </w:p>
          <w:p>
            <w:pPr>
              <w:pStyle w:val="27"/>
              <w:framePr w:wrap="notBeside" w:vAnchor="text" w:hAnchor="page" w:x="1182" w:y="-226"/>
              <w:shd w:val="clear" w:color="auto" w:fill="auto"/>
              <w:ind w:left="100"/>
              <w:rPr>
                <w:sz w:val="24"/>
                <w:szCs w:val="24"/>
                <w:lang w:val="tt-RU"/>
              </w:rPr>
            </w:pPr>
            <w:r>
              <w:rPr>
                <w:sz w:val="24"/>
                <w:szCs w:val="24"/>
                <w:lang w:val="tt-RU"/>
              </w:rPr>
              <w:t>- Р.Фәйзуллин. "Туган тел турында бер шигырь" шигыре</w:t>
            </w:r>
          </w:p>
          <w:p>
            <w:pPr>
              <w:pStyle w:val="27"/>
              <w:framePr w:wrap="notBeside" w:vAnchor="text" w:hAnchor="page" w:x="1182" w:y="-226"/>
              <w:shd w:val="clear" w:color="auto" w:fill="auto"/>
              <w:ind w:left="100"/>
              <w:rPr>
                <w:sz w:val="24"/>
                <w:szCs w:val="24"/>
                <w:lang w:val="tt-RU"/>
              </w:rPr>
            </w:pPr>
            <w:r>
              <w:rPr>
                <w:sz w:val="24"/>
                <w:szCs w:val="24"/>
                <w:lang w:val="tt-RU"/>
              </w:rPr>
              <w:t>-</w:t>
            </w:r>
            <w:r>
              <w:rPr>
                <w:sz w:val="24"/>
                <w:szCs w:val="24"/>
              </w:rPr>
              <w:t xml:space="preserve"> Р.Фәйзуллин. "Онытма син" шигыре. Йомгаклау</w:t>
            </w:r>
          </w:p>
        </w:tc>
        <w:tc>
          <w:tcPr>
            <w:tcW w:w="7087" w:type="dxa"/>
            <w:tcBorders>
              <w:top w:val="single" w:color="auto" w:sz="4" w:space="0"/>
              <w:left w:val="single" w:color="auto" w:sz="4" w:space="0"/>
              <w:bottom w:val="single" w:color="auto" w:sz="4" w:space="0"/>
              <w:right w:val="single" w:color="auto" w:sz="4" w:space="0"/>
            </w:tcBorders>
            <w:shd w:val="clear" w:color="auto" w:fill="FFFFFF"/>
          </w:tcPr>
          <w:p>
            <w:pPr>
              <w:pStyle w:val="27"/>
              <w:framePr w:wrap="notBeside" w:vAnchor="text" w:hAnchor="page" w:x="1182" w:y="-226"/>
              <w:shd w:val="clear" w:color="auto" w:fill="auto"/>
              <w:jc w:val="both"/>
              <w:rPr>
                <w:sz w:val="24"/>
                <w:szCs w:val="24"/>
                <w:lang w:val="tt-RU"/>
              </w:rPr>
            </w:pPr>
            <w:r>
              <w:rPr>
                <w:sz w:val="24"/>
                <w:szCs w:val="24"/>
                <w:lang w:val="tt-RU"/>
              </w:rPr>
              <w:t>Шигырьләрне сәнгатьле уку; анализлау; фикерне раслау өчен, әсәрдән дәлилләр таба алу; сурәтләү алымнарын аера белү. Шигъри текстларны яттан сөйләү</w:t>
            </w:r>
          </w:p>
        </w:tc>
        <w:tc>
          <w:tcPr>
            <w:tcW w:w="992" w:type="dxa"/>
            <w:tcBorders>
              <w:top w:val="single" w:color="auto" w:sz="4" w:space="0"/>
              <w:left w:val="single" w:color="auto" w:sz="4" w:space="0"/>
              <w:bottom w:val="single" w:color="auto" w:sz="4" w:space="0"/>
              <w:right w:val="single" w:color="auto" w:sz="4" w:space="0"/>
            </w:tcBorders>
            <w:shd w:val="clear" w:color="auto" w:fill="FFFFFF"/>
          </w:tcPr>
          <w:p>
            <w:pPr>
              <w:pStyle w:val="27"/>
              <w:framePr w:wrap="notBeside" w:vAnchor="text" w:hAnchor="page" w:x="1182" w:y="-226"/>
              <w:shd w:val="clear" w:color="auto" w:fill="auto"/>
              <w:jc w:val="both"/>
              <w:rPr>
                <w:sz w:val="24"/>
                <w:szCs w:val="24"/>
                <w:lang w:val="en-US"/>
              </w:rPr>
            </w:pPr>
            <w:r>
              <w:rPr>
                <w:sz w:val="24"/>
                <w:szCs w:val="24"/>
                <w:lang w:val="en-US"/>
              </w:rPr>
              <w:t>24.05</w:t>
            </w:r>
          </w:p>
          <w:p>
            <w:pPr>
              <w:pStyle w:val="27"/>
              <w:framePr w:wrap="notBeside" w:vAnchor="text" w:hAnchor="page" w:x="1182" w:y="-226"/>
              <w:shd w:val="clear" w:color="auto" w:fill="auto"/>
              <w:jc w:val="both"/>
              <w:rPr>
                <w:sz w:val="24"/>
                <w:szCs w:val="24"/>
                <w:lang w:val="en-US"/>
              </w:rPr>
            </w:pPr>
            <w:r>
              <w:rPr>
                <w:sz w:val="24"/>
                <w:szCs w:val="24"/>
                <w:lang w:val="en-US"/>
              </w:rPr>
              <w:t>27.05</w:t>
            </w:r>
          </w:p>
          <w:p>
            <w:pPr>
              <w:pStyle w:val="27"/>
              <w:framePr w:wrap="notBeside" w:vAnchor="text" w:hAnchor="page" w:x="1182" w:y="-226"/>
              <w:shd w:val="clear" w:color="auto" w:fill="auto"/>
              <w:jc w:val="both"/>
              <w:rPr>
                <w:sz w:val="24"/>
                <w:szCs w:val="24"/>
                <w:lang w:val="en-US"/>
              </w:rPr>
            </w:pPr>
          </w:p>
          <w:p>
            <w:pPr>
              <w:pStyle w:val="27"/>
              <w:framePr w:wrap="notBeside" w:vAnchor="text" w:hAnchor="page" w:x="1182" w:y="-226"/>
              <w:shd w:val="clear" w:color="auto" w:fill="auto"/>
              <w:jc w:val="both"/>
              <w:rPr>
                <w:sz w:val="24"/>
                <w:szCs w:val="24"/>
                <w:lang w:val="en-US"/>
              </w:rPr>
            </w:pPr>
            <w:r>
              <w:rPr>
                <w:sz w:val="24"/>
                <w:szCs w:val="24"/>
                <w:lang w:val="en-US"/>
              </w:rPr>
              <w:t>31.05</w:t>
            </w:r>
          </w:p>
        </w:tc>
        <w:tc>
          <w:tcPr>
            <w:tcW w:w="993" w:type="dxa"/>
            <w:tcBorders>
              <w:top w:val="single" w:color="auto" w:sz="4" w:space="0"/>
              <w:left w:val="single" w:color="auto" w:sz="4" w:space="0"/>
              <w:bottom w:val="single" w:color="auto" w:sz="4" w:space="0"/>
              <w:right w:val="single" w:color="auto" w:sz="4" w:space="0"/>
            </w:tcBorders>
            <w:shd w:val="clear" w:color="auto" w:fill="FFFFFF"/>
          </w:tcPr>
          <w:p>
            <w:pPr>
              <w:pStyle w:val="27"/>
              <w:framePr w:wrap="notBeside" w:vAnchor="text" w:hAnchor="page" w:x="1182" w:y="-226"/>
              <w:shd w:val="clear" w:color="auto" w:fill="auto"/>
              <w:jc w:val="both"/>
              <w:rPr>
                <w:sz w:val="24"/>
                <w:szCs w:val="24"/>
              </w:rPr>
            </w:pPr>
          </w:p>
        </w:tc>
      </w:tr>
      <w:tr>
        <w:tblPrEx>
          <w:tblLayout w:type="fixed"/>
          <w:tblCellMar>
            <w:top w:w="0" w:type="dxa"/>
            <w:left w:w="10" w:type="dxa"/>
            <w:bottom w:w="0" w:type="dxa"/>
            <w:right w:w="10" w:type="dxa"/>
          </w:tblCellMar>
        </w:tblPrEx>
        <w:trPr>
          <w:trHeight w:val="254" w:hRule="atLeast"/>
          <w:jc w:val="center"/>
        </w:trPr>
        <w:tc>
          <w:tcPr>
            <w:tcW w:w="682" w:type="dxa"/>
            <w:tcBorders>
              <w:top w:val="single" w:color="auto" w:sz="4" w:space="0"/>
              <w:left w:val="single" w:color="auto" w:sz="4" w:space="0"/>
              <w:bottom w:val="single" w:color="auto" w:sz="4" w:space="0"/>
            </w:tcBorders>
            <w:shd w:val="clear" w:color="auto" w:fill="FFFFFF"/>
          </w:tcPr>
          <w:p>
            <w:pPr>
              <w:framePr w:wrap="notBeside" w:vAnchor="text" w:hAnchor="page" w:x="1182" w:y="-226"/>
              <w:rPr>
                <w:rFonts w:ascii="Times New Roman" w:hAnsi="Times New Roman" w:cs="Times New Roman"/>
                <w:sz w:val="24"/>
                <w:szCs w:val="24"/>
              </w:rPr>
            </w:pPr>
          </w:p>
        </w:tc>
        <w:tc>
          <w:tcPr>
            <w:tcW w:w="4857" w:type="dxa"/>
            <w:tcBorders>
              <w:top w:val="single" w:color="auto" w:sz="4" w:space="0"/>
              <w:bottom w:val="single" w:color="auto" w:sz="4" w:space="0"/>
            </w:tcBorders>
            <w:shd w:val="clear" w:color="auto" w:fill="FFFFFF"/>
          </w:tcPr>
          <w:p>
            <w:pPr>
              <w:framePr w:wrap="notBeside" w:vAnchor="text" w:hAnchor="page" w:x="1182" w:y="-226"/>
              <w:rPr>
                <w:rFonts w:ascii="Times New Roman" w:hAnsi="Times New Roman" w:cs="Times New Roman"/>
                <w:sz w:val="24"/>
                <w:szCs w:val="24"/>
                <w:lang w:val="tt-RU"/>
              </w:rPr>
            </w:pPr>
            <w:r>
              <w:rPr>
                <w:rFonts w:ascii="Times New Roman" w:hAnsi="Times New Roman" w:cs="Times New Roman"/>
                <w:sz w:val="24"/>
                <w:szCs w:val="24"/>
                <w:lang w:val="tt-RU"/>
              </w:rPr>
              <w:t>Барлыгы – 70 дәрес</w:t>
            </w:r>
          </w:p>
        </w:tc>
        <w:tc>
          <w:tcPr>
            <w:tcW w:w="7087" w:type="dxa"/>
            <w:tcBorders>
              <w:top w:val="single" w:color="auto" w:sz="4" w:space="0"/>
              <w:bottom w:val="single" w:color="auto" w:sz="4" w:space="0"/>
              <w:right w:val="single" w:color="auto" w:sz="4" w:space="0"/>
            </w:tcBorders>
            <w:shd w:val="clear" w:color="auto" w:fill="FFFFFF"/>
          </w:tcPr>
          <w:p>
            <w:pPr>
              <w:framePr w:wrap="notBeside" w:vAnchor="text" w:hAnchor="page" w:x="1182" w:y="-226"/>
              <w:rPr>
                <w:rFonts w:ascii="Times New Roman" w:hAnsi="Times New Roman" w:cs="Times New Roman"/>
                <w:sz w:val="24"/>
                <w:szCs w:val="24"/>
              </w:rPr>
            </w:pPr>
          </w:p>
        </w:tc>
        <w:tc>
          <w:tcPr>
            <w:tcW w:w="992" w:type="dxa"/>
            <w:tcBorders>
              <w:top w:val="single" w:color="auto" w:sz="4" w:space="0"/>
              <w:bottom w:val="single" w:color="auto" w:sz="4" w:space="0"/>
              <w:right w:val="single" w:color="auto" w:sz="4" w:space="0"/>
            </w:tcBorders>
            <w:shd w:val="clear" w:color="auto" w:fill="FFFFFF"/>
          </w:tcPr>
          <w:p>
            <w:pPr>
              <w:framePr w:wrap="notBeside" w:vAnchor="text" w:hAnchor="page" w:x="1182" w:y="-226"/>
              <w:rPr>
                <w:rFonts w:ascii="Times New Roman" w:hAnsi="Times New Roman" w:cs="Times New Roman"/>
                <w:sz w:val="24"/>
                <w:szCs w:val="24"/>
              </w:rPr>
            </w:pPr>
          </w:p>
        </w:tc>
        <w:tc>
          <w:tcPr>
            <w:tcW w:w="993" w:type="dxa"/>
            <w:tcBorders>
              <w:top w:val="single" w:color="auto" w:sz="4" w:space="0"/>
              <w:bottom w:val="single" w:color="auto" w:sz="4" w:space="0"/>
              <w:right w:val="single" w:color="auto" w:sz="4" w:space="0"/>
            </w:tcBorders>
            <w:shd w:val="clear" w:color="auto" w:fill="FFFFFF"/>
          </w:tcPr>
          <w:p>
            <w:pPr>
              <w:framePr w:wrap="notBeside" w:vAnchor="text" w:hAnchor="page" w:x="1182" w:y="-226"/>
              <w:rPr>
                <w:rFonts w:ascii="Times New Roman" w:hAnsi="Times New Roman" w:cs="Times New Roman"/>
                <w:sz w:val="24"/>
                <w:szCs w:val="24"/>
              </w:rPr>
            </w:pPr>
          </w:p>
        </w:tc>
      </w:tr>
    </w:tbl>
    <w:p>
      <w:pPr>
        <w:jc w:val="center"/>
        <w:rPr>
          <w:rFonts w:ascii="Times New Roman" w:hAnsi="Times New Roman" w:cs="Times New Roman"/>
          <w:b/>
          <w:sz w:val="24"/>
          <w:szCs w:val="24"/>
          <w:lang w:val="tt-RU"/>
        </w:rPr>
      </w:pPr>
      <w:bookmarkStart w:id="13" w:name="bookmark42"/>
      <w:r>
        <w:rPr>
          <w:rFonts w:ascii="Times New Roman" w:hAnsi="Times New Roman" w:cs="Times New Roman"/>
          <w:b/>
          <w:sz w:val="24"/>
          <w:szCs w:val="24"/>
          <w:lang w:val="tt-RU"/>
        </w:rPr>
        <w:t>Укыту-методик комплекты</w:t>
      </w:r>
    </w:p>
    <w:p>
      <w:pPr>
        <w:pStyle w:val="10"/>
        <w:shd w:val="clear" w:color="auto" w:fill="auto"/>
        <w:spacing w:after="0"/>
        <w:ind w:left="20" w:right="20" w:firstLine="700"/>
        <w:jc w:val="left"/>
        <w:rPr>
          <w:sz w:val="24"/>
          <w:szCs w:val="24"/>
          <w:lang w:val="tt-RU"/>
        </w:rPr>
      </w:pPr>
      <w:r>
        <w:rPr>
          <w:sz w:val="24"/>
          <w:szCs w:val="24"/>
          <w:lang w:val="tt-RU"/>
        </w:rPr>
        <w:t xml:space="preserve">Дәреслек:Әдәбият. 7 сыйныф: татар телендә гомуми белем бирү оешмалары өчен уку әсбабы. 2 кисәктә. 1 кисәк / Д.М. Абдуллина, Л.К. Хисмәтова, Ф.Х. Җәүһәрова. - Казан: Татар. кит. нәшр., 2014. </w:t>
      </w:r>
    </w:p>
    <w:p>
      <w:pPr>
        <w:jc w:val="center"/>
        <w:rPr>
          <w:rFonts w:ascii="Times New Roman" w:hAnsi="Times New Roman" w:cs="Times New Roman"/>
          <w:b/>
          <w:sz w:val="24"/>
          <w:szCs w:val="24"/>
          <w:lang w:val="tt-RU"/>
        </w:rPr>
      </w:pPr>
      <w:r>
        <w:rPr>
          <w:rFonts w:ascii="Times New Roman" w:hAnsi="Times New Roman" w:cs="Times New Roman"/>
          <w:b/>
          <w:sz w:val="24"/>
          <w:szCs w:val="24"/>
          <w:lang w:val="tt-RU"/>
        </w:rPr>
        <w:t>Укучылар һәм укытучылар өчен методик кулланмалар</w:t>
      </w:r>
    </w:p>
    <w:p>
      <w:pPr>
        <w:pStyle w:val="10"/>
        <w:numPr>
          <w:ilvl w:val="1"/>
          <w:numId w:val="3"/>
        </w:numPr>
        <w:shd w:val="clear" w:color="auto" w:fill="auto"/>
        <w:tabs>
          <w:tab w:val="left" w:pos="370"/>
        </w:tabs>
        <w:spacing w:after="0"/>
        <w:ind w:left="400" w:hanging="280"/>
        <w:jc w:val="left"/>
        <w:rPr>
          <w:sz w:val="24"/>
          <w:szCs w:val="24"/>
          <w:lang w:val="tt-RU"/>
        </w:rPr>
      </w:pPr>
      <w:r>
        <w:rPr>
          <w:sz w:val="24"/>
          <w:szCs w:val="24"/>
          <w:lang w:val="tt-RU"/>
        </w:rPr>
        <w:t>Әдәбият белеме: Терминнар һәм төшенчәләр сүзлеге. - Казан: Мәгариф, 2007.</w:t>
      </w:r>
    </w:p>
    <w:p>
      <w:pPr>
        <w:pStyle w:val="17"/>
        <w:keepNext/>
        <w:keepLines/>
        <w:shd w:val="clear" w:color="auto" w:fill="auto"/>
        <w:spacing w:before="0" w:after="208" w:line="230" w:lineRule="exact"/>
        <w:ind w:left="3420" w:firstLine="0"/>
        <w:jc w:val="left"/>
        <w:rPr>
          <w:b/>
          <w:sz w:val="24"/>
          <w:szCs w:val="24"/>
        </w:rPr>
      </w:pPr>
      <w:bookmarkStart w:id="14" w:name="bookmark46"/>
      <w:r>
        <w:rPr>
          <w:b/>
          <w:sz w:val="24"/>
          <w:szCs w:val="24"/>
        </w:rPr>
        <w:t>Күрсәтмәматериаллар</w:t>
      </w:r>
      <w:bookmarkEnd w:id="14"/>
    </w:p>
    <w:p>
      <w:pPr>
        <w:pStyle w:val="10"/>
        <w:numPr>
          <w:ilvl w:val="1"/>
          <w:numId w:val="4"/>
        </w:numPr>
        <w:shd w:val="clear" w:color="auto" w:fill="auto"/>
        <w:tabs>
          <w:tab w:val="left" w:pos="279"/>
        </w:tabs>
        <w:spacing w:after="0"/>
        <w:ind w:left="300" w:right="20" w:hanging="280"/>
        <w:jc w:val="left"/>
        <w:rPr>
          <w:sz w:val="24"/>
          <w:szCs w:val="24"/>
        </w:rPr>
      </w:pPr>
      <w:r>
        <w:rPr>
          <w:sz w:val="24"/>
          <w:szCs w:val="24"/>
        </w:rPr>
        <w:t>Электрон ресурслар: "Бала" китапханәсе, "Татар мультфильмнары"</w:t>
      </w:r>
    </w:p>
    <w:bookmarkEnd w:id="13"/>
    <w:p>
      <w:pPr>
        <w:rPr>
          <w:rFonts w:ascii="Times New Roman" w:hAnsi="Times New Roman" w:cs="Times New Roman"/>
          <w:sz w:val="24"/>
          <w:szCs w:val="24"/>
          <w:lang w:val="tt-RU"/>
        </w:rPr>
        <w:sectPr>
          <w:type w:val="continuous"/>
          <w:pgSz w:w="16837" w:h="11905" w:orient="landscape"/>
          <w:pgMar w:top="1133" w:right="1013" w:bottom="1224" w:left="1013" w:header="170" w:footer="3" w:gutter="0"/>
          <w:cols w:space="720" w:num="1"/>
          <w:docGrid w:linePitch="360" w:charSpace="0"/>
        </w:sectPr>
      </w:pPr>
    </w:p>
    <w:p>
      <w:pPr>
        <w:rPr>
          <w:lang w:val="tt-RU"/>
        </w:rPr>
      </w:pPr>
    </w:p>
    <w:sectPr>
      <w:footerReference r:id="rId3" w:type="default"/>
      <w:pgSz w:w="16837" w:h="11905" w:orient="landscape"/>
      <w:pgMar w:top="895" w:right="1038" w:bottom="1253" w:left="1565" w:header="0" w:footer="3"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EA486B"/>
    <w:multiLevelType w:val="multilevel"/>
    <w:tmpl w:val="33EA486B"/>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lang w:val="tt-RU"/>
      </w:rPr>
    </w:lvl>
    <w:lvl w:ilvl="1" w:tentative="0">
      <w:start w:val="1"/>
      <w:numFmt w:val="decimal"/>
      <w:lvlText w:val="%2."/>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lang w:val="tt-RU"/>
      </w:rPr>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38CC2064"/>
    <w:multiLevelType w:val="multilevel"/>
    <w:tmpl w:val="38CC2064"/>
    <w:lvl w:ilvl="0" w:tentative="0">
      <w:start w:val="4"/>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lang w:val="tt-RU"/>
      </w:rPr>
    </w:lvl>
    <w:lvl w:ilvl="1" w:tentative="0">
      <w:start w:val="1"/>
      <w:numFmt w:val="decimal"/>
      <w:lvlText w:val="%2."/>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lang w:val="tt-RU"/>
      </w:rPr>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649A3CEC"/>
    <w:multiLevelType w:val="multilevel"/>
    <w:tmpl w:val="649A3CEC"/>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lang w:val="tt-RU"/>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725154C5"/>
    <w:multiLevelType w:val="multilevel"/>
    <w:tmpl w:val="725154C5"/>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lang w:val="tt-RU"/>
      </w:rPr>
    </w:lvl>
    <w:lvl w:ilvl="1" w:tentative="0">
      <w:start w:val="11"/>
      <w:numFmt w:val="decimal"/>
      <w:lvlText w:val="%2."/>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lang w:val="tt-RU"/>
      </w:rPr>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hideSpellingErrors/>
  <w:documentProtection w:enforcement="0"/>
  <w:defaultTabStop w:val="708"/>
  <w:drawingGridHorizontalSpacing w:val="110"/>
  <w:displayHorizontalDrawingGridEvery w:val="2"/>
  <w:characterSpacingControl w:val="doNotCompress"/>
  <w:compat>
    <w:compatSetting w:name="compatibilityMode" w:uri="http://schemas.microsoft.com/office/word" w:val="12"/>
  </w:compat>
  <w:rsids>
    <w:rsidRoot w:val="00896F82"/>
    <w:rsid w:val="001225DE"/>
    <w:rsid w:val="00123A7E"/>
    <w:rsid w:val="001246D5"/>
    <w:rsid w:val="00193AB8"/>
    <w:rsid w:val="00203EF2"/>
    <w:rsid w:val="00222093"/>
    <w:rsid w:val="00286D80"/>
    <w:rsid w:val="002B38CA"/>
    <w:rsid w:val="002F34C2"/>
    <w:rsid w:val="00363E97"/>
    <w:rsid w:val="00397F29"/>
    <w:rsid w:val="00424DC9"/>
    <w:rsid w:val="00437E2A"/>
    <w:rsid w:val="00457920"/>
    <w:rsid w:val="00497FAB"/>
    <w:rsid w:val="004B70A9"/>
    <w:rsid w:val="004F69BB"/>
    <w:rsid w:val="00576BA8"/>
    <w:rsid w:val="00583321"/>
    <w:rsid w:val="0061389E"/>
    <w:rsid w:val="00696AAD"/>
    <w:rsid w:val="006B3CC7"/>
    <w:rsid w:val="006C2646"/>
    <w:rsid w:val="00736F5B"/>
    <w:rsid w:val="00761290"/>
    <w:rsid w:val="007B3609"/>
    <w:rsid w:val="007C3D18"/>
    <w:rsid w:val="007C534A"/>
    <w:rsid w:val="007D06CA"/>
    <w:rsid w:val="00806AE0"/>
    <w:rsid w:val="00843F6E"/>
    <w:rsid w:val="00896F82"/>
    <w:rsid w:val="008D34AB"/>
    <w:rsid w:val="009767A3"/>
    <w:rsid w:val="009A25F4"/>
    <w:rsid w:val="00A353E2"/>
    <w:rsid w:val="00A937AB"/>
    <w:rsid w:val="00AD289D"/>
    <w:rsid w:val="00AF1DDB"/>
    <w:rsid w:val="00B205F1"/>
    <w:rsid w:val="00B3081C"/>
    <w:rsid w:val="00BD4CE0"/>
    <w:rsid w:val="00CA164C"/>
    <w:rsid w:val="00D44000"/>
    <w:rsid w:val="00D974F0"/>
    <w:rsid w:val="00DC7FCC"/>
    <w:rsid w:val="00DF6B8B"/>
    <w:rsid w:val="00EC2432"/>
    <w:rsid w:val="00EE02E3"/>
    <w:rsid w:val="00F047DF"/>
    <w:rsid w:val="00F341CE"/>
    <w:rsid w:val="00F379A5"/>
    <w:rsid w:val="00F77762"/>
    <w:rsid w:val="19E27756"/>
    <w:rsid w:val="57396B49"/>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ru-RU" w:eastAsia="ru-RU" w:bidi="ar-SA"/>
    </w:rPr>
  </w:style>
  <w:style w:type="character" w:default="1" w:styleId="5">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41"/>
    <w:semiHidden/>
    <w:unhideWhenUsed/>
    <w:uiPriority w:val="99"/>
    <w:pPr>
      <w:spacing w:after="0" w:line="240" w:lineRule="auto"/>
    </w:pPr>
    <w:rPr>
      <w:rFonts w:ascii="Tahoma" w:hAnsi="Tahoma" w:cs="Tahoma"/>
      <w:sz w:val="16"/>
      <w:szCs w:val="16"/>
    </w:rPr>
  </w:style>
  <w:style w:type="paragraph" w:styleId="3">
    <w:name w:val="header"/>
    <w:basedOn w:val="1"/>
    <w:link w:val="34"/>
    <w:semiHidden/>
    <w:unhideWhenUsed/>
    <w:uiPriority w:val="99"/>
    <w:pPr>
      <w:tabs>
        <w:tab w:val="center" w:pos="4677"/>
        <w:tab w:val="right" w:pos="9355"/>
      </w:tabs>
      <w:spacing w:after="0" w:line="240" w:lineRule="auto"/>
    </w:pPr>
  </w:style>
  <w:style w:type="paragraph" w:styleId="4">
    <w:name w:val="footer"/>
    <w:basedOn w:val="1"/>
    <w:link w:val="35"/>
    <w:semiHidden/>
    <w:unhideWhenUsed/>
    <w:uiPriority w:val="99"/>
    <w:pPr>
      <w:tabs>
        <w:tab w:val="center" w:pos="4677"/>
        <w:tab w:val="right" w:pos="9355"/>
      </w:tabs>
      <w:spacing w:after="0" w:line="240" w:lineRule="auto"/>
    </w:pPr>
  </w:style>
  <w:style w:type="character" w:styleId="6">
    <w:name w:val="Hyperlink"/>
    <w:basedOn w:val="5"/>
    <w:semiHidden/>
    <w:unhideWhenUsed/>
    <w:uiPriority w:val="99"/>
    <w:rPr>
      <w:color w:val="0000FF" w:themeColor="hyperlink"/>
      <w:u w:val="single"/>
    </w:rPr>
  </w:style>
  <w:style w:type="table" w:styleId="8">
    <w:name w:val="Table Grid"/>
    <w:basedOn w:val="7"/>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customStyle="1" w:styleId="9">
    <w:name w:val="Основной текст (2)_"/>
    <w:basedOn w:val="5"/>
    <w:link w:val="10"/>
    <w:uiPriority w:val="0"/>
    <w:rPr>
      <w:rFonts w:ascii="Times New Roman" w:hAnsi="Times New Roman" w:eastAsia="Times New Roman" w:cs="Times New Roman"/>
      <w:sz w:val="23"/>
      <w:szCs w:val="23"/>
      <w:shd w:val="clear" w:color="auto" w:fill="FFFFFF"/>
    </w:rPr>
  </w:style>
  <w:style w:type="paragraph" w:customStyle="1" w:styleId="10">
    <w:name w:val="Основной текст (2)"/>
    <w:basedOn w:val="1"/>
    <w:link w:val="9"/>
    <w:qFormat/>
    <w:uiPriority w:val="0"/>
    <w:pPr>
      <w:shd w:val="clear" w:color="auto" w:fill="FFFFFF"/>
      <w:spacing w:after="3540" w:line="274" w:lineRule="exact"/>
      <w:ind w:hanging="440"/>
      <w:jc w:val="center"/>
    </w:pPr>
    <w:rPr>
      <w:rFonts w:ascii="Times New Roman" w:hAnsi="Times New Roman" w:eastAsia="Times New Roman" w:cs="Times New Roman"/>
      <w:sz w:val="23"/>
      <w:szCs w:val="23"/>
    </w:rPr>
  </w:style>
  <w:style w:type="character" w:customStyle="1" w:styleId="11">
    <w:name w:val="Заголовок №1_"/>
    <w:basedOn w:val="5"/>
    <w:link w:val="12"/>
    <w:uiPriority w:val="0"/>
    <w:rPr>
      <w:rFonts w:ascii="Times New Roman" w:hAnsi="Times New Roman" w:eastAsia="Times New Roman" w:cs="Times New Roman"/>
      <w:sz w:val="32"/>
      <w:szCs w:val="32"/>
      <w:shd w:val="clear" w:color="auto" w:fill="FFFFFF"/>
    </w:rPr>
  </w:style>
  <w:style w:type="paragraph" w:customStyle="1" w:styleId="12">
    <w:name w:val="Заголовок №1"/>
    <w:basedOn w:val="1"/>
    <w:link w:val="11"/>
    <w:qFormat/>
    <w:uiPriority w:val="0"/>
    <w:pPr>
      <w:shd w:val="clear" w:color="auto" w:fill="FFFFFF"/>
      <w:spacing w:before="3540" w:after="300" w:line="552" w:lineRule="exact"/>
      <w:jc w:val="center"/>
      <w:outlineLvl w:val="0"/>
    </w:pPr>
    <w:rPr>
      <w:rFonts w:ascii="Times New Roman" w:hAnsi="Times New Roman" w:eastAsia="Times New Roman" w:cs="Times New Roman"/>
      <w:sz w:val="32"/>
      <w:szCs w:val="32"/>
    </w:rPr>
  </w:style>
  <w:style w:type="character" w:customStyle="1" w:styleId="13">
    <w:name w:val="Колонтитул_"/>
    <w:basedOn w:val="5"/>
    <w:link w:val="14"/>
    <w:uiPriority w:val="0"/>
    <w:rPr>
      <w:rFonts w:ascii="Times New Roman" w:hAnsi="Times New Roman" w:eastAsia="Times New Roman" w:cs="Times New Roman"/>
      <w:shd w:val="clear" w:color="auto" w:fill="FFFFFF"/>
    </w:rPr>
  </w:style>
  <w:style w:type="paragraph" w:customStyle="1" w:styleId="14">
    <w:name w:val="Колонтитул"/>
    <w:basedOn w:val="1"/>
    <w:link w:val="13"/>
    <w:qFormat/>
    <w:uiPriority w:val="0"/>
    <w:pPr>
      <w:shd w:val="clear" w:color="auto" w:fill="FFFFFF"/>
      <w:spacing w:after="0" w:line="240" w:lineRule="auto"/>
    </w:pPr>
    <w:rPr>
      <w:rFonts w:ascii="Times New Roman" w:hAnsi="Times New Roman" w:eastAsia="Times New Roman" w:cs="Times New Roman"/>
    </w:rPr>
  </w:style>
  <w:style w:type="character" w:customStyle="1" w:styleId="15">
    <w:name w:val="Колонтитул + 11 pt"/>
    <w:basedOn w:val="13"/>
    <w:qFormat/>
    <w:uiPriority w:val="0"/>
    <w:rPr>
      <w:rFonts w:ascii="Times New Roman" w:hAnsi="Times New Roman" w:eastAsia="Times New Roman" w:cs="Times New Roman"/>
      <w:spacing w:val="0"/>
      <w:sz w:val="22"/>
      <w:szCs w:val="22"/>
      <w:shd w:val="clear" w:color="auto" w:fill="FFFFFF"/>
    </w:rPr>
  </w:style>
  <w:style w:type="character" w:customStyle="1" w:styleId="16">
    <w:name w:val="Заголовок №4_"/>
    <w:basedOn w:val="5"/>
    <w:link w:val="17"/>
    <w:qFormat/>
    <w:uiPriority w:val="0"/>
    <w:rPr>
      <w:rFonts w:ascii="Times New Roman" w:hAnsi="Times New Roman" w:eastAsia="Times New Roman" w:cs="Times New Roman"/>
      <w:sz w:val="23"/>
      <w:szCs w:val="23"/>
      <w:shd w:val="clear" w:color="auto" w:fill="FFFFFF"/>
    </w:rPr>
  </w:style>
  <w:style w:type="paragraph" w:customStyle="1" w:styleId="17">
    <w:name w:val="Заголовок №4"/>
    <w:basedOn w:val="1"/>
    <w:link w:val="16"/>
    <w:qFormat/>
    <w:uiPriority w:val="0"/>
    <w:pPr>
      <w:shd w:val="clear" w:color="auto" w:fill="FFFFFF"/>
      <w:spacing w:before="240" w:after="0" w:line="274" w:lineRule="exact"/>
      <w:ind w:hanging="420"/>
      <w:jc w:val="both"/>
      <w:outlineLvl w:val="3"/>
    </w:pPr>
    <w:rPr>
      <w:rFonts w:ascii="Times New Roman" w:hAnsi="Times New Roman" w:eastAsia="Times New Roman" w:cs="Times New Roman"/>
      <w:sz w:val="23"/>
      <w:szCs w:val="23"/>
    </w:rPr>
  </w:style>
  <w:style w:type="character" w:customStyle="1" w:styleId="18">
    <w:name w:val="Заголовок №3_"/>
    <w:basedOn w:val="5"/>
    <w:link w:val="19"/>
    <w:qFormat/>
    <w:uiPriority w:val="0"/>
    <w:rPr>
      <w:rFonts w:ascii="Times New Roman" w:hAnsi="Times New Roman" w:eastAsia="Times New Roman" w:cs="Times New Roman"/>
      <w:sz w:val="23"/>
      <w:szCs w:val="23"/>
      <w:shd w:val="clear" w:color="auto" w:fill="FFFFFF"/>
    </w:rPr>
  </w:style>
  <w:style w:type="paragraph" w:customStyle="1" w:styleId="19">
    <w:name w:val="Заголовок №3"/>
    <w:basedOn w:val="1"/>
    <w:link w:val="18"/>
    <w:qFormat/>
    <w:uiPriority w:val="0"/>
    <w:pPr>
      <w:shd w:val="clear" w:color="auto" w:fill="FFFFFF"/>
      <w:spacing w:after="300" w:line="0" w:lineRule="atLeast"/>
      <w:outlineLvl w:val="2"/>
    </w:pPr>
    <w:rPr>
      <w:rFonts w:ascii="Times New Roman" w:hAnsi="Times New Roman" w:eastAsia="Times New Roman" w:cs="Times New Roman"/>
      <w:sz w:val="23"/>
      <w:szCs w:val="23"/>
    </w:rPr>
  </w:style>
  <w:style w:type="character" w:customStyle="1" w:styleId="20">
    <w:name w:val="Основной текст (5)_"/>
    <w:basedOn w:val="5"/>
    <w:link w:val="21"/>
    <w:qFormat/>
    <w:uiPriority w:val="0"/>
    <w:rPr>
      <w:rFonts w:ascii="Times New Roman" w:hAnsi="Times New Roman" w:eastAsia="Times New Roman" w:cs="Times New Roman"/>
      <w:sz w:val="23"/>
      <w:szCs w:val="23"/>
      <w:shd w:val="clear" w:color="auto" w:fill="FFFFFF"/>
    </w:rPr>
  </w:style>
  <w:style w:type="paragraph" w:customStyle="1" w:styleId="21">
    <w:name w:val="Основной текст (5)"/>
    <w:basedOn w:val="1"/>
    <w:link w:val="20"/>
    <w:qFormat/>
    <w:uiPriority w:val="0"/>
    <w:pPr>
      <w:shd w:val="clear" w:color="auto" w:fill="FFFFFF"/>
      <w:spacing w:after="0" w:line="0" w:lineRule="atLeast"/>
    </w:pPr>
    <w:rPr>
      <w:rFonts w:ascii="Times New Roman" w:hAnsi="Times New Roman" w:eastAsia="Times New Roman" w:cs="Times New Roman"/>
      <w:sz w:val="23"/>
      <w:szCs w:val="23"/>
    </w:rPr>
  </w:style>
  <w:style w:type="character" w:customStyle="1" w:styleId="22">
    <w:name w:val="Основной текст (4)_"/>
    <w:basedOn w:val="5"/>
    <w:link w:val="23"/>
    <w:qFormat/>
    <w:uiPriority w:val="0"/>
    <w:rPr>
      <w:rFonts w:ascii="Times New Roman" w:hAnsi="Times New Roman" w:eastAsia="Times New Roman" w:cs="Times New Roman"/>
      <w:sz w:val="21"/>
      <w:szCs w:val="21"/>
      <w:shd w:val="clear" w:color="auto" w:fill="FFFFFF"/>
    </w:rPr>
  </w:style>
  <w:style w:type="paragraph" w:customStyle="1" w:styleId="23">
    <w:name w:val="Основной текст (4)"/>
    <w:basedOn w:val="1"/>
    <w:link w:val="22"/>
    <w:qFormat/>
    <w:uiPriority w:val="0"/>
    <w:pPr>
      <w:shd w:val="clear" w:color="auto" w:fill="FFFFFF"/>
      <w:spacing w:after="0" w:line="0" w:lineRule="atLeast"/>
    </w:pPr>
    <w:rPr>
      <w:rFonts w:ascii="Times New Roman" w:hAnsi="Times New Roman" w:eastAsia="Times New Roman" w:cs="Times New Roman"/>
      <w:sz w:val="21"/>
      <w:szCs w:val="21"/>
    </w:rPr>
  </w:style>
  <w:style w:type="character" w:customStyle="1" w:styleId="24">
    <w:name w:val="Основной текст (7)_"/>
    <w:basedOn w:val="5"/>
    <w:link w:val="25"/>
    <w:qFormat/>
    <w:uiPriority w:val="0"/>
    <w:rPr>
      <w:rFonts w:ascii="Times New Roman" w:hAnsi="Times New Roman" w:eastAsia="Times New Roman" w:cs="Times New Roman"/>
      <w:sz w:val="19"/>
      <w:szCs w:val="19"/>
      <w:shd w:val="clear" w:color="auto" w:fill="FFFFFF"/>
    </w:rPr>
  </w:style>
  <w:style w:type="paragraph" w:customStyle="1" w:styleId="25">
    <w:name w:val="Основной текст (7)"/>
    <w:basedOn w:val="1"/>
    <w:link w:val="24"/>
    <w:qFormat/>
    <w:uiPriority w:val="0"/>
    <w:pPr>
      <w:shd w:val="clear" w:color="auto" w:fill="FFFFFF"/>
      <w:spacing w:after="0" w:line="0" w:lineRule="atLeast"/>
      <w:jc w:val="both"/>
    </w:pPr>
    <w:rPr>
      <w:rFonts w:ascii="Times New Roman" w:hAnsi="Times New Roman" w:eastAsia="Times New Roman" w:cs="Times New Roman"/>
      <w:sz w:val="19"/>
      <w:szCs w:val="19"/>
    </w:rPr>
  </w:style>
  <w:style w:type="character" w:customStyle="1" w:styleId="26">
    <w:name w:val="Основной текст_"/>
    <w:basedOn w:val="5"/>
    <w:link w:val="27"/>
    <w:qFormat/>
    <w:uiPriority w:val="0"/>
    <w:rPr>
      <w:rFonts w:ascii="Times New Roman" w:hAnsi="Times New Roman" w:eastAsia="Times New Roman" w:cs="Times New Roman"/>
      <w:sz w:val="19"/>
      <w:szCs w:val="19"/>
      <w:shd w:val="clear" w:color="auto" w:fill="FFFFFF"/>
    </w:rPr>
  </w:style>
  <w:style w:type="paragraph" w:customStyle="1" w:styleId="27">
    <w:name w:val="Основной текст2"/>
    <w:basedOn w:val="1"/>
    <w:link w:val="26"/>
    <w:qFormat/>
    <w:uiPriority w:val="0"/>
    <w:pPr>
      <w:shd w:val="clear" w:color="auto" w:fill="FFFFFF"/>
      <w:spacing w:after="0" w:line="226" w:lineRule="exact"/>
    </w:pPr>
    <w:rPr>
      <w:rFonts w:ascii="Times New Roman" w:hAnsi="Times New Roman" w:eastAsia="Times New Roman" w:cs="Times New Roman"/>
      <w:sz w:val="19"/>
      <w:szCs w:val="19"/>
    </w:rPr>
  </w:style>
  <w:style w:type="character" w:customStyle="1" w:styleId="28">
    <w:name w:val="Основной текст (2) + Полужирный"/>
    <w:basedOn w:val="9"/>
    <w:qFormat/>
    <w:uiPriority w:val="0"/>
    <w:rPr>
      <w:rFonts w:ascii="Times New Roman" w:hAnsi="Times New Roman" w:eastAsia="Times New Roman" w:cs="Times New Roman"/>
      <w:b/>
      <w:bCs/>
      <w:sz w:val="23"/>
      <w:szCs w:val="23"/>
      <w:shd w:val="clear" w:color="auto" w:fill="FFFFFF"/>
    </w:rPr>
  </w:style>
  <w:style w:type="character" w:customStyle="1" w:styleId="29">
    <w:name w:val="Основной текст (9)_"/>
    <w:basedOn w:val="5"/>
    <w:link w:val="30"/>
    <w:qFormat/>
    <w:uiPriority w:val="0"/>
    <w:rPr>
      <w:rFonts w:ascii="Times New Roman" w:hAnsi="Times New Roman" w:eastAsia="Times New Roman" w:cs="Times New Roman"/>
      <w:sz w:val="27"/>
      <w:szCs w:val="27"/>
      <w:shd w:val="clear" w:color="auto" w:fill="FFFFFF"/>
    </w:rPr>
  </w:style>
  <w:style w:type="paragraph" w:customStyle="1" w:styleId="30">
    <w:name w:val="Основной текст (9)"/>
    <w:basedOn w:val="1"/>
    <w:link w:val="29"/>
    <w:qFormat/>
    <w:uiPriority w:val="0"/>
    <w:pPr>
      <w:shd w:val="clear" w:color="auto" w:fill="FFFFFF"/>
      <w:spacing w:after="360" w:line="0" w:lineRule="atLeast"/>
    </w:pPr>
    <w:rPr>
      <w:rFonts w:ascii="Times New Roman" w:hAnsi="Times New Roman" w:eastAsia="Times New Roman" w:cs="Times New Roman"/>
      <w:sz w:val="27"/>
      <w:szCs w:val="27"/>
    </w:rPr>
  </w:style>
  <w:style w:type="character" w:customStyle="1" w:styleId="31">
    <w:name w:val="Подпись к таблице"/>
    <w:basedOn w:val="5"/>
    <w:qFormat/>
    <w:uiPriority w:val="0"/>
    <w:rPr>
      <w:rFonts w:ascii="Times New Roman" w:hAnsi="Times New Roman" w:eastAsia="Times New Roman" w:cs="Times New Roman"/>
      <w:spacing w:val="0"/>
      <w:sz w:val="23"/>
      <w:szCs w:val="23"/>
      <w:u w:val="single"/>
    </w:rPr>
  </w:style>
  <w:style w:type="character" w:customStyle="1" w:styleId="32">
    <w:name w:val="Заголовок №2_"/>
    <w:basedOn w:val="5"/>
    <w:link w:val="33"/>
    <w:qFormat/>
    <w:uiPriority w:val="0"/>
    <w:rPr>
      <w:rFonts w:ascii="Times New Roman" w:hAnsi="Times New Roman" w:eastAsia="Times New Roman" w:cs="Times New Roman"/>
      <w:sz w:val="27"/>
      <w:szCs w:val="27"/>
      <w:shd w:val="clear" w:color="auto" w:fill="FFFFFF"/>
    </w:rPr>
  </w:style>
  <w:style w:type="paragraph" w:customStyle="1" w:styleId="33">
    <w:name w:val="Заголовок №2"/>
    <w:basedOn w:val="1"/>
    <w:link w:val="32"/>
    <w:uiPriority w:val="0"/>
    <w:pPr>
      <w:shd w:val="clear" w:color="auto" w:fill="FFFFFF"/>
      <w:spacing w:before="360" w:after="0" w:line="370" w:lineRule="exact"/>
      <w:jc w:val="center"/>
      <w:outlineLvl w:val="1"/>
    </w:pPr>
    <w:rPr>
      <w:rFonts w:ascii="Times New Roman" w:hAnsi="Times New Roman" w:eastAsia="Times New Roman" w:cs="Times New Roman"/>
      <w:sz w:val="27"/>
      <w:szCs w:val="27"/>
    </w:rPr>
  </w:style>
  <w:style w:type="character" w:customStyle="1" w:styleId="34">
    <w:name w:val="Верхний колонтитул Знак"/>
    <w:basedOn w:val="5"/>
    <w:link w:val="3"/>
    <w:semiHidden/>
    <w:qFormat/>
    <w:uiPriority w:val="99"/>
  </w:style>
  <w:style w:type="character" w:customStyle="1" w:styleId="35">
    <w:name w:val="Нижний колонтитул Знак"/>
    <w:basedOn w:val="5"/>
    <w:link w:val="4"/>
    <w:semiHidden/>
    <w:uiPriority w:val="99"/>
  </w:style>
  <w:style w:type="paragraph" w:styleId="36">
    <w:name w:val="No Spacing"/>
    <w:link w:val="37"/>
    <w:qFormat/>
    <w:uiPriority w:val="1"/>
    <w:pPr>
      <w:spacing w:after="0" w:line="240" w:lineRule="auto"/>
    </w:pPr>
    <w:rPr>
      <w:rFonts w:ascii="Calibri" w:hAnsi="Calibri" w:eastAsia="Times New Roman" w:cs="Times New Roman"/>
      <w:sz w:val="22"/>
      <w:szCs w:val="22"/>
      <w:lang w:val="ru-RU" w:eastAsia="ru-RU" w:bidi="ar-SA"/>
    </w:rPr>
  </w:style>
  <w:style w:type="character" w:customStyle="1" w:styleId="37">
    <w:name w:val="Без интервала Знак"/>
    <w:basedOn w:val="5"/>
    <w:link w:val="36"/>
    <w:uiPriority w:val="1"/>
    <w:rPr>
      <w:rFonts w:ascii="Calibri" w:hAnsi="Calibri" w:eastAsia="Times New Roman" w:cs="Times New Roman"/>
    </w:rPr>
  </w:style>
  <w:style w:type="paragraph" w:customStyle="1" w:styleId="38">
    <w:name w:val="msonormalbullet2.gif"/>
    <w:basedOn w:val="1"/>
    <w:uiPriority w:val="0"/>
    <w:pPr>
      <w:spacing w:before="100" w:beforeAutospacing="1" w:after="100" w:afterAutospacing="1" w:line="240" w:lineRule="auto"/>
    </w:pPr>
    <w:rPr>
      <w:rFonts w:ascii="Times New Roman" w:hAnsi="Times New Roman" w:eastAsia="Times New Roman" w:cs="Times New Roman"/>
      <w:sz w:val="24"/>
      <w:szCs w:val="24"/>
    </w:rPr>
  </w:style>
  <w:style w:type="paragraph" w:styleId="39">
    <w:name w:val="List Paragraph"/>
    <w:basedOn w:val="1"/>
    <w:qFormat/>
    <w:uiPriority w:val="34"/>
    <w:pPr>
      <w:ind w:left="720"/>
      <w:contextualSpacing/>
    </w:pPr>
  </w:style>
  <w:style w:type="character" w:customStyle="1" w:styleId="40">
    <w:name w:val="b-serp-url__item1"/>
    <w:basedOn w:val="5"/>
    <w:uiPriority w:val="0"/>
  </w:style>
  <w:style w:type="character" w:customStyle="1" w:styleId="41">
    <w:name w:val="Текст выноски Знак"/>
    <w:basedOn w:val="5"/>
    <w:link w:val="2"/>
    <w:semiHidden/>
    <w:uiPriority w:val="99"/>
    <w:rPr>
      <w:rFonts w:ascii="Tahoma" w:hAnsi="Tahoma" w:cs="Tahoma"/>
      <w:sz w:val="16"/>
      <w:szCs w:val="16"/>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6B8C55-A50C-4BF3-AD40-670579B61990}">
  <ds:schemaRefs/>
</ds:datastoreItem>
</file>

<file path=docProps/app.xml><?xml version="1.0" encoding="utf-8"?>
<Properties xmlns="http://schemas.openxmlformats.org/officeDocument/2006/extended-properties" xmlns:vt="http://schemas.openxmlformats.org/officeDocument/2006/docPropsVTypes">
  <Template>Normal</Template>
  <Pages>1</Pages>
  <Words>3045</Words>
  <Characters>17363</Characters>
  <Lines>144</Lines>
  <Paragraphs>40</Paragraphs>
  <ScaleCrop>false</ScaleCrop>
  <LinksUpToDate>false</LinksUpToDate>
  <CharactersWithSpaces>20368</CharactersWithSpaces>
  <Application>WPS Office_10.2.0.6020_F1E327BC-269C-435d-A152-05C5408002CA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2017-09-08T04:13:00Z</dcterms:created>
  <dc:creator>1</dc:creator>
  <cp:lastModifiedBy>ACER</cp:lastModifiedBy>
  <cp:lastPrinted>2017-10-29T16:30:00Z</cp:lastPrinted>
  <dcterms:modified xsi:type="dcterms:W3CDTF">2018-09-13T18:44:11Z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1049-10.2.0.6020</vt:lpwstr>
  </property>
</Properties>
</file>